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36C78" w:rsidRDefault="00136C78" w:rsidP="00136C78">
      <w:pPr>
        <w:pStyle w:val="Paper-Title"/>
        <w:spacing w:after="60"/>
      </w:pPr>
      <w:r>
        <w:t>Modeling Population</w:t>
      </w:r>
      <w:r w:rsidR="001A2A20">
        <w:t xml:space="preserve"> Generation</w:t>
      </w:r>
      <w:r>
        <w:t xml:space="preserve"> Behaviour </w:t>
      </w:r>
      <w:r>
        <w:br/>
        <w:t>using Multi-Variable CD++</w:t>
      </w:r>
    </w:p>
    <w:p w:rsidR="00136C78" w:rsidRDefault="00136C78" w:rsidP="00136C78">
      <w:pPr>
        <w:spacing w:after="0"/>
        <w:rPr>
          <w:b/>
          <w:sz w:val="24"/>
        </w:rPr>
      </w:pPr>
    </w:p>
    <w:p w:rsidR="00136C78" w:rsidRDefault="00136C78" w:rsidP="00136C78">
      <w:pPr>
        <w:spacing w:after="0"/>
        <w:rPr>
          <w:b/>
          <w:sz w:val="24"/>
        </w:rPr>
      </w:pPr>
    </w:p>
    <w:p w:rsidR="00136C78" w:rsidRDefault="00136C78" w:rsidP="00136C78">
      <w:pPr>
        <w:spacing w:after="0"/>
      </w:pPr>
      <w:r>
        <w:rPr>
          <w:b/>
          <w:sz w:val="24"/>
        </w:rPr>
        <w:t>ABSTRACT</w:t>
      </w:r>
    </w:p>
    <w:p w:rsidR="00136C78" w:rsidRDefault="0091289B">
      <w:r w:rsidRPr="0091289B">
        <w:t>This paper displays a model for creating population conduct utilizing cellular automaton .Multiple state variables for every cell are utilized to represent  change from youngster to a grown-up and afterward the passing away(death). The conduct of these state variables is controlled through utilization of arbitrary distributions to guarantee the system always  advances.</w:t>
      </w:r>
    </w:p>
    <w:p w:rsidR="0091289B" w:rsidRDefault="0091289B">
      <w:r w:rsidRPr="0091289B">
        <w:t>The model was actualized utilizing an adaptation of CD++, a DEVS simulator, that backings the meaning of state variables for a cellular automaton. Taking after the usage of the single variable CD++ demonstrate in the multi-variable form the model was stretched out to incorporate inputs  that could influence the likelihood distributions that control the birth and passing of human and in addition the simulation of impact of relocation to move people around inside the cell space.</w:t>
      </w:r>
    </w:p>
    <w:p w:rsidR="00BC0771" w:rsidRDefault="00BC0771" w:rsidP="00BC0771">
      <w:pPr>
        <w:pStyle w:val="Heading1"/>
        <w:spacing w:before="120"/>
      </w:pPr>
      <w:r>
        <w:t>INTRODUCTION</w:t>
      </w:r>
    </w:p>
    <w:p w:rsidR="00BC0771" w:rsidRDefault="00BC0771"/>
    <w:p w:rsidR="00400593" w:rsidRDefault="00400593">
      <w:r w:rsidRPr="00400593">
        <w:t>The introduction of</w:t>
      </w:r>
      <w:r w:rsidR="00BF2B60">
        <w:t xml:space="preserve"> effects on</w:t>
      </w:r>
      <w:r w:rsidRPr="00400593">
        <w:t xml:space="preserve"> birth of child</w:t>
      </w:r>
      <w:r w:rsidR="00BF2B60">
        <w:t xml:space="preserve"> and mortality rates due to density of people in an area </w:t>
      </w:r>
      <w:r w:rsidRPr="00400593">
        <w:t xml:space="preserve"> in visual frameworks for real-time simulators is testing. The present approach is to utilize static board pictures that don't advance after some time. Past work  has been done to model human conduct utilizing cellular automaton. This work presented a fundamental arrangement of state variables and transition rules to produce human conduct in view of the condition of the cell </w:t>
      </w:r>
      <w:r w:rsidR="00BC0771" w:rsidRPr="00400593">
        <w:t>neighbo</w:t>
      </w:r>
      <w:r w:rsidR="00BC0771">
        <w:t>r</w:t>
      </w:r>
      <w:r w:rsidR="00BC0771" w:rsidRPr="00400593">
        <w:t>hood</w:t>
      </w:r>
      <w:r w:rsidRPr="00400593">
        <w:t>.</w:t>
      </w:r>
    </w:p>
    <w:p w:rsidR="00BC0771" w:rsidRDefault="00BC0771">
      <w:r w:rsidRPr="00BC0771">
        <w:t>To exploit the multi-variable capacities of CD++ and to develop the fundamental cellular automaton model  proposed two new capacities were added to the model: the capacity to utilize input occasions to control the advancement of the system and the addition of impact of relocation to move people around through the cell neighborhood.</w:t>
      </w:r>
    </w:p>
    <w:p w:rsidR="00BC0771" w:rsidRDefault="00BC0771">
      <w:r w:rsidRPr="00BC0771">
        <w:t xml:space="preserve">The proposed population generation model is a constantly developing system that is controlled utilizing likelihood distributions that decide when some state variable change state to influence the framework. This conduct is encoded in the transition rules inside the model and CD++ does not give a basic strategy to control these probability distributions. In past work  these distributions were controlled by making different transition rules to characterize distinctive </w:t>
      </w:r>
      <w:r w:rsidR="003A3E9A" w:rsidRPr="00BC0771">
        <w:t>behaviors</w:t>
      </w:r>
      <w:r w:rsidRPr="00BC0771">
        <w:t>. This was a confounded strategy that did not accommodate a considerable measure of adaptability.</w:t>
      </w:r>
    </w:p>
    <w:p w:rsidR="003A3E9A" w:rsidRDefault="003A3E9A">
      <w:r w:rsidRPr="003A3E9A">
        <w:t xml:space="preserve">A technique for controlling the distribution utilizing inputs characterized as a part of the models CD++ event file was added to the model. Extra state variables that control the qualities of the likelihood distribution for that cell were included. The input changes the distribution state variables and is additionally sent to the cell </w:t>
      </w:r>
      <w:r w:rsidR="00BF2B60">
        <w:t>neighbors so that a diffusion</w:t>
      </w:r>
      <w:r w:rsidRPr="003A3E9A">
        <w:t xml:space="preserve"> of the new distribution qualities can happen.</w:t>
      </w:r>
    </w:p>
    <w:p w:rsidR="003A3E9A" w:rsidRDefault="003A3E9A">
      <w:r w:rsidRPr="003A3E9A">
        <w:lastRenderedPageBreak/>
        <w:t>To additionally confound the multi-variable model and to enhance the authenticity of the human conduct the idea of relocation was added to the model. Two consistent state variables were added to the cell for movement, one for the north course and one for the east heading. The transition rules were then changed with the end goal that when an individual is available in the cell and these variables don't equivalent zero the individual in that cell is blown into a contiguous cell.</w:t>
      </w:r>
    </w:p>
    <w:p w:rsidR="003A3E9A" w:rsidRDefault="003A3E9A">
      <w:r w:rsidRPr="003A3E9A">
        <w:t>The conduct of these population generation models were tried exclusively and afterward assessed utilizing subject techniques. The execution of the multi-variable against the single variable CD++ was additionally assessed utilizing the fundamental population  model.</w:t>
      </w:r>
    </w:p>
    <w:p w:rsidR="003A3E9A" w:rsidRDefault="003A3E9A" w:rsidP="003A3E9A">
      <w:pPr>
        <w:pStyle w:val="Heading1"/>
        <w:spacing w:before="120"/>
      </w:pPr>
      <w:r>
        <w:t>BACKGROUND</w:t>
      </w:r>
    </w:p>
    <w:p w:rsidR="003A3E9A" w:rsidRDefault="003A3E9A"/>
    <w:p w:rsidR="003A3E9A" w:rsidRDefault="003A3E9A">
      <w:r w:rsidRPr="003A3E9A">
        <w:t xml:space="preserve">For the models created in this paper the essential </w:t>
      </w:r>
      <w:r w:rsidR="00BF2B60">
        <w:t>behaviour</w:t>
      </w:r>
      <w:r w:rsidRPr="003A3E9A">
        <w:t xml:space="preserve"> of people is controlled by four state variables: chd, adt, act and ext. These variables represent to kid, grown-up, stage change from kid to an adult and the way toward passing away i.e demise. It is characterized by an a three dimensional neighborhood and gives four basic functions to computing the condition of every variable in the cell, in light of the variables of cells inside its neighborhood.</w:t>
      </w:r>
    </w:p>
    <w:p w:rsidR="003A3E9A" w:rsidRPr="00185934" w:rsidRDefault="003A3E9A" w:rsidP="003A3E9A">
      <w:pPr>
        <w:pStyle w:val="BodyTextIndent"/>
        <w:ind w:firstLine="0"/>
        <w:rPr>
          <w:sz w:val="18"/>
          <w:szCs w:val="18"/>
        </w:rPr>
      </w:pPr>
      <m:oMathPara>
        <m:oMath>
          <m:r>
            <w:rPr>
              <w:rFonts w:ascii="Cambria Math" w:hAnsi="Cambria Math"/>
              <w:sz w:val="18"/>
              <w:szCs w:val="18"/>
            </w:rPr>
            <m:t>act</m:t>
          </m:r>
          <m:d>
            <m:dPr>
              <m:ctrlPr>
                <w:rPr>
                  <w:rFonts w:ascii="Cambria Math" w:hAnsi="Cambria Math"/>
                  <w:sz w:val="18"/>
                  <w:szCs w:val="18"/>
                </w:rPr>
              </m:ctrlPr>
            </m:dPr>
            <m:e>
              <m:r>
                <m:rPr>
                  <m:sty m:val="p"/>
                </m:rPr>
                <w:rPr>
                  <w:rFonts w:ascii="Cambria Math" w:hAnsi="Cambria Math"/>
                  <w:sz w:val="18"/>
                  <w:szCs w:val="18"/>
                </w:rPr>
                <m:t>i,j,k,t+1</m:t>
              </m:r>
            </m:e>
          </m:d>
          <m:r>
            <m:rPr>
              <m:sty m:val="p"/>
            </m:rPr>
            <w:rPr>
              <w:rFonts w:ascii="Cambria Math" w:hAnsi="Cambria Math"/>
              <w:sz w:val="18"/>
              <w:szCs w:val="18"/>
            </w:rPr>
            <m:t>= .NOT.</m:t>
          </m:r>
          <m:r>
            <w:rPr>
              <w:rFonts w:ascii="Cambria Math" w:hAnsi="Cambria Math"/>
              <w:sz w:val="18"/>
              <w:szCs w:val="18"/>
            </w:rPr>
            <m:t>act</m:t>
          </m:r>
          <m:d>
            <m:dPr>
              <m:ctrlPr>
                <w:rPr>
                  <w:rFonts w:ascii="Cambria Math" w:hAnsi="Cambria Math"/>
                  <w:sz w:val="18"/>
                  <w:szCs w:val="18"/>
                </w:rPr>
              </m:ctrlPr>
            </m:dPr>
            <m:e>
              <m:r>
                <m:rPr>
                  <m:sty m:val="p"/>
                </m:rPr>
                <w:rPr>
                  <w:rFonts w:ascii="Cambria Math" w:hAnsi="Cambria Math"/>
                  <w:sz w:val="18"/>
                  <w:szCs w:val="18"/>
                </w:rPr>
                <m:t>i,j,k,t</m:t>
              </m:r>
            </m:e>
          </m:d>
          <m:r>
            <m:rPr>
              <m:sty m:val="p"/>
            </m:rPr>
            <w:rPr>
              <w:rFonts w:ascii="Cambria Math" w:hAnsi="Cambria Math"/>
              <w:sz w:val="18"/>
              <w:szCs w:val="18"/>
            </w:rPr>
            <m:t>.AND.</m:t>
          </m:r>
          <m:r>
            <w:rPr>
              <w:rFonts w:ascii="Cambria Math" w:hAnsi="Cambria Math"/>
              <w:sz w:val="18"/>
              <w:szCs w:val="18"/>
            </w:rPr>
            <m:t>chd</m:t>
          </m:r>
          <m:d>
            <m:dPr>
              <m:ctrlPr>
                <w:rPr>
                  <w:rFonts w:ascii="Cambria Math" w:hAnsi="Cambria Math"/>
                  <w:sz w:val="18"/>
                  <w:szCs w:val="18"/>
                </w:rPr>
              </m:ctrlPr>
            </m:dPr>
            <m:e>
              <m:r>
                <m:rPr>
                  <m:sty m:val="p"/>
                </m:rPr>
                <w:rPr>
                  <w:rFonts w:ascii="Cambria Math" w:hAnsi="Cambria Math"/>
                  <w:sz w:val="18"/>
                  <w:szCs w:val="18"/>
                </w:rPr>
                <m:t>i,j,k,t</m:t>
              </m:r>
            </m:e>
          </m:d>
        </m:oMath>
      </m:oMathPara>
    </w:p>
    <w:p w:rsidR="003A3E9A" w:rsidRPr="00185934" w:rsidRDefault="003A3E9A" w:rsidP="003A3E9A">
      <w:pPr>
        <w:pStyle w:val="BodyTextIndent"/>
        <w:ind w:firstLine="0"/>
        <w:rPr>
          <w:sz w:val="18"/>
          <w:szCs w:val="18"/>
        </w:rPr>
      </w:pPr>
      <m:oMathPara>
        <m:oMath>
          <m:r>
            <m:rPr>
              <m:sty m:val="p"/>
            </m:rPr>
            <w:rPr>
              <w:rFonts w:ascii="Cambria Math" w:hAnsi="Cambria Math"/>
              <w:sz w:val="18"/>
              <w:szCs w:val="18"/>
            </w:rPr>
            <m:t xml:space="preserve">.AND. </m:t>
          </m:r>
          <m:r>
            <w:rPr>
              <w:rFonts w:ascii="Cambria Math" w:hAnsi="Cambria Math"/>
              <w:sz w:val="18"/>
              <w:szCs w:val="18"/>
            </w:rPr>
            <m:t>fact</m:t>
          </m:r>
          <m:r>
            <m:rPr>
              <m:sty m:val="p"/>
            </m:rPr>
            <w:rPr>
              <w:rFonts w:ascii="Cambria Math" w:hAnsi="Cambria Math"/>
              <w:sz w:val="18"/>
              <w:szCs w:val="18"/>
            </w:rPr>
            <m:t>( • )</m:t>
          </m:r>
        </m:oMath>
      </m:oMathPara>
    </w:p>
    <w:p w:rsidR="003A3E9A" w:rsidRPr="00185934" w:rsidRDefault="003A3E9A" w:rsidP="003A3E9A">
      <w:pPr>
        <w:pStyle w:val="BodyTextIndent"/>
        <w:ind w:firstLine="0"/>
        <w:rPr>
          <w:sz w:val="18"/>
          <w:szCs w:val="18"/>
        </w:rPr>
      </w:pPr>
    </w:p>
    <w:p w:rsidR="003A3E9A" w:rsidRPr="00185934" w:rsidRDefault="003A3E9A" w:rsidP="003A3E9A">
      <w:pPr>
        <w:pStyle w:val="BodyTextIndent"/>
        <w:rPr>
          <w:rFonts w:ascii="Cambria Math" w:hAnsi="Cambria Math"/>
          <w:sz w:val="18"/>
          <w:szCs w:val="18"/>
          <w:oMath/>
        </w:rPr>
      </w:pPr>
      <m:oMathPara>
        <m:oMath>
          <m:r>
            <w:rPr>
              <w:rFonts w:ascii="Cambria Math" w:hAnsi="Cambria Math"/>
              <w:sz w:val="18"/>
              <w:szCs w:val="18"/>
            </w:rPr>
            <m:t>fact( • ) = act(i+1,j,k,t).</m:t>
          </m:r>
          <m:r>
            <m:rPr>
              <m:sty m:val="p"/>
            </m:rPr>
            <w:rPr>
              <w:rFonts w:ascii="Cambria Math" w:hAnsi="Cambria Math"/>
              <w:sz w:val="18"/>
              <w:szCs w:val="18"/>
            </w:rPr>
            <m:t>OR</m:t>
          </m:r>
          <m:r>
            <w:rPr>
              <w:rFonts w:ascii="Cambria Math" w:hAnsi="Cambria Math"/>
              <w:sz w:val="18"/>
              <w:szCs w:val="18"/>
            </w:rPr>
            <m:t>.act(i-1,j,k,t)</m:t>
          </m:r>
        </m:oMath>
      </m:oMathPara>
    </w:p>
    <w:p w:rsidR="003A3E9A" w:rsidRPr="00185934" w:rsidRDefault="003A3E9A" w:rsidP="003A3E9A">
      <w:pPr>
        <w:pStyle w:val="BodyTextIndent"/>
        <w:rPr>
          <w:rFonts w:ascii="Cambria Math" w:hAnsi="Cambria Math"/>
          <w:sz w:val="18"/>
          <w:szCs w:val="18"/>
          <w:oMath/>
        </w:rPr>
      </w:pPr>
      <m:oMathPara>
        <m:oMath>
          <m:r>
            <w:rPr>
              <w:rFonts w:ascii="Cambria Math" w:hAnsi="Cambria Math"/>
              <w:sz w:val="18"/>
              <w:szCs w:val="18"/>
            </w:rPr>
            <m:t xml:space="preserve"> .</m:t>
          </m:r>
          <m:r>
            <m:rPr>
              <m:sty m:val="p"/>
            </m:rPr>
            <w:rPr>
              <w:rFonts w:ascii="Cambria Math" w:hAnsi="Cambria Math"/>
              <w:sz w:val="18"/>
              <w:szCs w:val="18"/>
            </w:rPr>
            <m:t>OR</m:t>
          </m:r>
          <m:r>
            <w:rPr>
              <w:rFonts w:ascii="Cambria Math" w:hAnsi="Cambria Math"/>
              <w:sz w:val="18"/>
              <w:szCs w:val="18"/>
            </w:rPr>
            <m:t>.act(i,j+1,k,t).</m:t>
          </m:r>
          <m:r>
            <m:rPr>
              <m:sty m:val="p"/>
            </m:rPr>
            <w:rPr>
              <w:rFonts w:ascii="Cambria Math" w:hAnsi="Cambria Math"/>
              <w:sz w:val="18"/>
              <w:szCs w:val="18"/>
            </w:rPr>
            <m:t>OR</m:t>
          </m:r>
          <m:r>
            <w:rPr>
              <w:rFonts w:ascii="Cambria Math" w:hAnsi="Cambria Math"/>
              <w:sz w:val="18"/>
              <w:szCs w:val="18"/>
            </w:rPr>
            <m:t>.act(i,j-1,k,t)</m:t>
          </m:r>
        </m:oMath>
      </m:oMathPara>
    </w:p>
    <w:p w:rsidR="003A3E9A" w:rsidRPr="00185934" w:rsidRDefault="003A3E9A" w:rsidP="003A3E9A">
      <w:pPr>
        <w:pStyle w:val="BodyTextIndent"/>
        <w:rPr>
          <w:sz w:val="18"/>
          <w:szCs w:val="18"/>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.act(i,j,k+1,t).</m:t>
          </m:r>
          <m:r>
            <m:rPr>
              <m:sty m:val="p"/>
            </m:rPr>
            <w:rPr>
              <w:rFonts w:ascii="Cambria Math" w:hAnsi="Cambria Math"/>
              <w:sz w:val="18"/>
              <w:szCs w:val="18"/>
            </w:rPr>
            <m:t>OR</m:t>
          </m:r>
          <m:r>
            <w:rPr>
              <w:rFonts w:ascii="Cambria Math" w:hAnsi="Cambria Math"/>
              <w:sz w:val="18"/>
              <w:szCs w:val="18"/>
            </w:rPr>
            <m:t xml:space="preserve">.act(i,j,k-1,t) </m:t>
          </m:r>
        </m:oMath>
      </m:oMathPara>
    </w:p>
    <w:p w:rsidR="003A3E9A" w:rsidRPr="00185934" w:rsidRDefault="003A3E9A" w:rsidP="003A3E9A">
      <w:pPr>
        <w:pStyle w:val="BodyTextIndent"/>
        <w:rPr>
          <w:sz w:val="18"/>
          <w:szCs w:val="18"/>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.act</m:t>
          </m:r>
          <m:d>
            <m:dPr>
              <m:ctrlPr>
                <w:rPr>
                  <w:rFonts w:ascii="Cambria Math" w:hAnsi="Cambria Math"/>
                  <w:i/>
                  <w:sz w:val="18"/>
                  <w:szCs w:val="18"/>
                </w:rPr>
              </m:ctrlPr>
            </m:dPr>
            <m:e>
              <m:r>
                <w:rPr>
                  <w:rFonts w:ascii="Cambria Math" w:hAnsi="Cambria Math"/>
                  <w:sz w:val="18"/>
                  <w:szCs w:val="18"/>
                </w:rPr>
                <m:t>i+2,j,k,t</m:t>
              </m:r>
            </m:e>
          </m:d>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.act</m:t>
          </m:r>
          <m:d>
            <m:dPr>
              <m:ctrlPr>
                <w:rPr>
                  <w:rFonts w:ascii="Cambria Math" w:hAnsi="Cambria Math"/>
                  <w:i/>
                  <w:sz w:val="18"/>
                  <w:szCs w:val="18"/>
                </w:rPr>
              </m:ctrlPr>
            </m:dPr>
            <m:e>
              <m:r>
                <w:rPr>
                  <w:rFonts w:ascii="Cambria Math" w:hAnsi="Cambria Math"/>
                  <w:sz w:val="18"/>
                  <w:szCs w:val="18"/>
                </w:rPr>
                <m:t>i-2,j,k,t</m:t>
              </m:r>
            </m:e>
          </m:d>
        </m:oMath>
      </m:oMathPara>
    </w:p>
    <w:p w:rsidR="003A3E9A" w:rsidRPr="00185934" w:rsidRDefault="003A3E9A" w:rsidP="003A3E9A">
      <w:pPr>
        <w:pStyle w:val="BodyTextIndent"/>
        <w:rPr>
          <w:rFonts w:ascii="Cambria Math" w:hAnsi="Cambria Math"/>
          <w:sz w:val="18"/>
          <w:szCs w:val="18"/>
          <w:oMath/>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.act (i,j+2,k,t).</m:t>
          </m:r>
          <m:r>
            <m:rPr>
              <m:sty m:val="p"/>
            </m:rPr>
            <w:rPr>
              <w:rFonts w:ascii="Cambria Math" w:hAnsi="Cambria Math"/>
              <w:sz w:val="18"/>
              <w:szCs w:val="18"/>
            </w:rPr>
            <m:t>OR</m:t>
          </m:r>
          <m:r>
            <w:rPr>
              <w:rFonts w:ascii="Cambria Math" w:hAnsi="Cambria Math"/>
              <w:sz w:val="18"/>
              <w:szCs w:val="18"/>
            </w:rPr>
            <m:t>.act (i,j-2,k,t)</m:t>
          </m:r>
        </m:oMath>
      </m:oMathPara>
    </w:p>
    <w:p w:rsidR="003A3E9A" w:rsidRPr="00185934" w:rsidRDefault="003A3E9A" w:rsidP="003A3E9A">
      <w:pPr>
        <w:pStyle w:val="BodyTextIndent"/>
        <w:rPr>
          <w:sz w:val="18"/>
          <w:szCs w:val="18"/>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.act (i,j,k-2,t)</m:t>
          </m:r>
        </m:oMath>
      </m:oMathPara>
    </w:p>
    <w:p w:rsidR="003A3E9A" w:rsidRPr="00185934" w:rsidRDefault="003A3E9A" w:rsidP="003A3E9A">
      <w:pPr>
        <w:pStyle w:val="BodyTextIndent"/>
        <w:jc w:val="center"/>
        <w:rPr>
          <w:sz w:val="18"/>
          <w:szCs w:val="18"/>
        </w:rPr>
      </w:pPr>
    </w:p>
    <w:p w:rsidR="003A3E9A" w:rsidRPr="00185934" w:rsidRDefault="003A3E9A" w:rsidP="003A3E9A">
      <w:pPr>
        <w:pStyle w:val="BodyTextIndent"/>
        <w:jc w:val="center"/>
        <w:rPr>
          <w:sz w:val="18"/>
          <w:szCs w:val="18"/>
        </w:rPr>
      </w:pPr>
      <m:oMathPara>
        <m:oMath>
          <m:r>
            <w:rPr>
              <w:rFonts w:ascii="Cambria Math" w:hAnsi="Cambria Math"/>
              <w:sz w:val="18"/>
              <w:szCs w:val="18"/>
            </w:rPr>
            <m:t>adt</m:t>
          </m:r>
          <m:r>
            <m:rPr>
              <m:sty m:val="p"/>
            </m:rPr>
            <w:rPr>
              <w:rFonts w:ascii="Cambria Math" w:hAnsi="Cambria Math"/>
              <w:sz w:val="18"/>
              <w:szCs w:val="18"/>
            </w:rPr>
            <m:t>(i,j,k,t+1) = .NOT.</m:t>
          </m:r>
          <m:r>
            <w:rPr>
              <w:rFonts w:ascii="Cambria Math" w:hAnsi="Cambria Math"/>
              <w:sz w:val="18"/>
              <w:szCs w:val="18"/>
            </w:rPr>
            <m:t>ext</m:t>
          </m:r>
          <m:r>
            <m:rPr>
              <m:sty m:val="p"/>
            </m:rPr>
            <w:rPr>
              <w:rFonts w:ascii="Cambria Math" w:hAnsi="Cambria Math"/>
              <w:sz w:val="18"/>
              <w:szCs w:val="18"/>
            </w:rPr>
            <m:t>(i,j,k,t).AND.(</m:t>
          </m:r>
          <m:r>
            <w:rPr>
              <w:rFonts w:ascii="Cambria Math" w:hAnsi="Cambria Math"/>
              <w:sz w:val="18"/>
              <w:szCs w:val="18"/>
            </w:rPr>
            <m:t>adt</m:t>
          </m:r>
          <m:d>
            <m:dPr>
              <m:ctrlPr>
                <w:rPr>
                  <w:rFonts w:ascii="Cambria Math" w:hAnsi="Cambria Math"/>
                  <w:sz w:val="18"/>
                  <w:szCs w:val="18"/>
                </w:rPr>
              </m:ctrlPr>
            </m:dPr>
            <m:e>
              <m:r>
                <m:rPr>
                  <m:sty m:val="p"/>
                </m:rPr>
                <w:rPr>
                  <w:rFonts w:ascii="Cambria Math" w:hAnsi="Cambria Math"/>
                  <w:sz w:val="18"/>
                  <w:szCs w:val="18"/>
                </w:rPr>
                <m:t>i,j,k,t</m:t>
              </m:r>
            </m:e>
          </m:d>
        </m:oMath>
      </m:oMathPara>
    </w:p>
    <w:p w:rsidR="003A3E9A" w:rsidRPr="00185934" w:rsidRDefault="003A3E9A" w:rsidP="003A3E9A">
      <w:pPr>
        <w:pStyle w:val="BodyTextIndent"/>
        <w:jc w:val="center"/>
        <w:rPr>
          <w:sz w:val="18"/>
          <w:szCs w:val="18"/>
        </w:rPr>
      </w:pPr>
      <m:oMath>
        <m:r>
          <m:rPr>
            <m:sty m:val="p"/>
          </m:rPr>
          <w:rPr>
            <w:rFonts w:ascii="Cambria Math" w:hAnsi="Cambria Math"/>
            <w:sz w:val="18"/>
            <w:szCs w:val="18"/>
          </w:rPr>
          <m:t>.OR.</m:t>
        </m:r>
        <m:r>
          <w:rPr>
            <w:rFonts w:ascii="Cambria Math" w:hAnsi="Cambria Math"/>
            <w:sz w:val="18"/>
            <w:szCs w:val="18"/>
          </w:rPr>
          <m:t>act</m:t>
        </m:r>
        <m:r>
          <m:rPr>
            <m:sty m:val="p"/>
          </m:rPr>
          <w:rPr>
            <w:rFonts w:ascii="Cambria Math" w:hAnsi="Cambria Math"/>
            <w:sz w:val="18"/>
            <w:szCs w:val="18"/>
          </w:rPr>
          <m:t>(i,j,k,t)</m:t>
        </m:r>
      </m:oMath>
      <w:r w:rsidRPr="00185934">
        <w:rPr>
          <w:sz w:val="18"/>
          <w:szCs w:val="18"/>
        </w:rPr>
        <w:t>)</w:t>
      </w:r>
      <w:r w:rsidRPr="00185934">
        <w:rPr>
          <w:rFonts w:ascii="Cambria Math" w:hAnsi="Cambria Math"/>
          <w:sz w:val="18"/>
          <w:szCs w:val="18"/>
        </w:rPr>
        <w:br/>
      </w:r>
    </w:p>
    <w:p w:rsidR="003A3E9A" w:rsidRPr="00185934" w:rsidRDefault="003A3E9A" w:rsidP="003A3E9A">
      <w:pPr>
        <w:pStyle w:val="BodyTextIndent"/>
        <w:jc w:val="center"/>
        <w:rPr>
          <w:sz w:val="18"/>
          <w:szCs w:val="18"/>
        </w:rPr>
      </w:pPr>
      <m:oMathPara>
        <m:oMath>
          <m:r>
            <w:rPr>
              <w:rFonts w:ascii="Cambria Math" w:hAnsi="Cambria Math"/>
              <w:sz w:val="18"/>
              <w:szCs w:val="18"/>
            </w:rPr>
            <m:t>chd</m:t>
          </m:r>
          <m:d>
            <m:dPr>
              <m:ctrlPr>
                <w:rPr>
                  <w:rFonts w:ascii="Cambria Math" w:hAnsi="Cambria Math"/>
                  <w:sz w:val="18"/>
                  <w:szCs w:val="18"/>
                </w:rPr>
              </m:ctrlPr>
            </m:dPr>
            <m:e>
              <m:r>
                <m:rPr>
                  <m:sty m:val="p"/>
                </m:rPr>
                <w:rPr>
                  <w:rFonts w:ascii="Cambria Math" w:hAnsi="Cambria Math"/>
                  <w:sz w:val="18"/>
                  <w:szCs w:val="18"/>
                </w:rPr>
                <m:t>i,j,k,t+1</m:t>
              </m:r>
            </m:e>
          </m:d>
          <m:r>
            <w:rPr>
              <w:rFonts w:ascii="Cambria Math" w:hAnsi="Cambria Math"/>
              <w:sz w:val="18"/>
              <w:szCs w:val="18"/>
            </w:rPr>
            <m:t>=chd</m:t>
          </m:r>
          <m:d>
            <m:dPr>
              <m:ctrlPr>
                <w:rPr>
                  <w:rFonts w:ascii="Cambria Math" w:hAnsi="Cambria Math"/>
                  <w:sz w:val="18"/>
                  <w:szCs w:val="18"/>
                </w:rPr>
              </m:ctrlPr>
            </m:dPr>
            <m:e>
              <m:r>
                <m:rPr>
                  <m:sty m:val="p"/>
                </m:rPr>
                <w:rPr>
                  <w:rFonts w:ascii="Cambria Math" w:hAnsi="Cambria Math"/>
                  <w:sz w:val="18"/>
                  <w:szCs w:val="18"/>
                </w:rPr>
                <m:t>i,j,k,t</m:t>
              </m:r>
            </m:e>
          </m:d>
          <m:r>
            <w:rPr>
              <w:rFonts w:ascii="Cambria Math" w:hAnsi="Cambria Math"/>
              <w:sz w:val="18"/>
              <w:szCs w:val="18"/>
            </w:rPr>
            <m:t>.</m:t>
          </m:r>
          <m:r>
            <m:rPr>
              <m:sty m:val="p"/>
            </m:rPr>
            <w:rPr>
              <w:rFonts w:ascii="Cambria Math" w:hAnsi="Cambria Math"/>
              <w:sz w:val="18"/>
              <w:szCs w:val="18"/>
            </w:rPr>
            <m:t>AND</m:t>
          </m:r>
          <m:r>
            <w:rPr>
              <w:rFonts w:ascii="Cambria Math" w:hAnsi="Cambria Math"/>
              <w:sz w:val="18"/>
              <w:szCs w:val="18"/>
            </w:rPr>
            <m:t>.</m:t>
          </m:r>
          <m:r>
            <m:rPr>
              <m:sty m:val="p"/>
            </m:rPr>
            <w:rPr>
              <w:rFonts w:ascii="Cambria Math" w:hAnsi="Cambria Math"/>
              <w:sz w:val="18"/>
              <w:szCs w:val="18"/>
            </w:rPr>
            <m:t>NOT</m:t>
          </m:r>
          <m:r>
            <w:rPr>
              <w:rFonts w:ascii="Cambria Math" w:hAnsi="Cambria Math"/>
              <w:sz w:val="18"/>
              <w:szCs w:val="18"/>
            </w:rPr>
            <m:t>.act</m:t>
          </m:r>
          <m:d>
            <m:dPr>
              <m:ctrlPr>
                <w:rPr>
                  <w:rFonts w:ascii="Cambria Math" w:hAnsi="Cambria Math"/>
                  <w:sz w:val="18"/>
                  <w:szCs w:val="18"/>
                </w:rPr>
              </m:ctrlPr>
            </m:dPr>
            <m:e>
              <m:r>
                <m:rPr>
                  <m:sty m:val="p"/>
                </m:rPr>
                <w:rPr>
                  <w:rFonts w:ascii="Cambria Math" w:hAnsi="Cambria Math"/>
                  <w:sz w:val="18"/>
                  <w:szCs w:val="18"/>
                </w:rPr>
                <m:t>i,j,k,t</m:t>
              </m:r>
            </m:e>
          </m:d>
        </m:oMath>
      </m:oMathPara>
    </w:p>
    <w:p w:rsidR="003A3E9A" w:rsidRPr="00185934" w:rsidRDefault="003A3E9A" w:rsidP="003A3E9A">
      <w:pPr>
        <w:pStyle w:val="BodyTextIndent"/>
        <w:ind w:firstLine="0"/>
        <w:rPr>
          <w:rFonts w:ascii="Cambria Math" w:hAnsi="Cambria Math"/>
          <w:sz w:val="18"/>
          <w:szCs w:val="18"/>
          <w:oMath/>
        </w:rPr>
      </w:pPr>
    </w:p>
    <w:p w:rsidR="003A3E9A" w:rsidRPr="00185934" w:rsidRDefault="003A3E9A" w:rsidP="003A3E9A">
      <w:pPr>
        <w:pStyle w:val="BodyTextIndent"/>
        <w:jc w:val="center"/>
        <w:rPr>
          <w:sz w:val="18"/>
          <w:szCs w:val="18"/>
        </w:rPr>
      </w:pPr>
      <m:oMathPara>
        <m:oMath>
          <m:r>
            <w:rPr>
              <w:rFonts w:ascii="Cambria Math" w:hAnsi="Cambria Math"/>
              <w:sz w:val="18"/>
              <w:szCs w:val="18"/>
            </w:rPr>
            <m:t>fext</m:t>
          </m:r>
          <m:d>
            <m:dPr>
              <m:ctrlPr>
                <w:rPr>
                  <w:rFonts w:ascii="Cambria Math" w:hAnsi="Cambria Math"/>
                  <w:i/>
                  <w:sz w:val="18"/>
                  <w:szCs w:val="18"/>
                </w:rPr>
              </m:ctrlPr>
            </m:dPr>
            <m:e>
              <m:r>
                <w:rPr>
                  <w:rFonts w:ascii="Cambria Math" w:hAnsi="Cambria Math"/>
                  <w:sz w:val="18"/>
                  <w:szCs w:val="18"/>
                </w:rPr>
                <m:t xml:space="preserve"> • </m:t>
              </m:r>
            </m:e>
          </m:d>
          <m:r>
            <w:rPr>
              <w:rFonts w:ascii="Cambria Math" w:hAnsi="Cambria Math"/>
              <w:sz w:val="18"/>
              <w:szCs w:val="18"/>
            </w:rPr>
            <m:t>=act</m:t>
          </m:r>
          <m:d>
            <m:dPr>
              <m:ctrlPr>
                <w:rPr>
                  <w:rFonts w:ascii="Cambria Math" w:hAnsi="Cambria Math"/>
                  <w:i/>
                  <w:sz w:val="18"/>
                  <w:szCs w:val="18"/>
                </w:rPr>
              </m:ctrlPr>
            </m:dPr>
            <m:e>
              <m:r>
                <w:rPr>
                  <w:rFonts w:ascii="Cambria Math" w:hAnsi="Cambria Math"/>
                  <w:sz w:val="18"/>
                  <w:szCs w:val="18"/>
                </w:rPr>
                <m:t>i+1,j,k,t</m:t>
              </m:r>
            </m:e>
          </m:d>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.ext</m:t>
          </m:r>
          <m:d>
            <m:dPr>
              <m:ctrlPr>
                <w:rPr>
                  <w:rFonts w:ascii="Cambria Math" w:hAnsi="Cambria Math"/>
                  <w:i/>
                  <w:sz w:val="18"/>
                  <w:szCs w:val="18"/>
                </w:rPr>
              </m:ctrlPr>
            </m:dPr>
            <m:e>
              <m:r>
                <w:rPr>
                  <w:rFonts w:ascii="Cambria Math" w:hAnsi="Cambria Math"/>
                  <w:sz w:val="18"/>
                  <w:szCs w:val="18"/>
                </w:rPr>
                <m:t>i-1,j,k,t</m:t>
              </m:r>
            </m:e>
          </m:d>
        </m:oMath>
      </m:oMathPara>
    </w:p>
    <w:p w:rsidR="003A3E9A" w:rsidRPr="00185934" w:rsidRDefault="003A3E9A" w:rsidP="003A3E9A">
      <w:pPr>
        <w:pStyle w:val="BodyTextIndent"/>
        <w:jc w:val="center"/>
        <w:rPr>
          <w:rFonts w:ascii="Cambria Math" w:hAnsi="Cambria Math"/>
          <w:sz w:val="18"/>
          <w:szCs w:val="18"/>
          <w:oMath/>
        </w:rPr>
      </w:pPr>
      <m:oMathPara>
        <m:oMath>
          <m:r>
            <w:rPr>
              <w:rFonts w:ascii="Cambria Math" w:hAnsi="Cambria Math"/>
              <w:sz w:val="18"/>
              <w:szCs w:val="18"/>
            </w:rPr>
            <m:t xml:space="preserve"> .</m:t>
          </m:r>
          <m:r>
            <m:rPr>
              <m:sty m:val="p"/>
            </m:rPr>
            <w:rPr>
              <w:rFonts w:ascii="Cambria Math" w:hAnsi="Cambria Math"/>
              <w:sz w:val="18"/>
              <w:szCs w:val="18"/>
            </w:rPr>
            <m:t>OR</m:t>
          </m:r>
          <m:r>
            <w:rPr>
              <w:rFonts w:ascii="Cambria Math" w:hAnsi="Cambria Math"/>
              <w:sz w:val="18"/>
              <w:szCs w:val="18"/>
            </w:rPr>
            <m:t>. ext (i,j+1,k,t).</m:t>
          </m:r>
          <m:r>
            <m:rPr>
              <m:sty m:val="p"/>
            </m:rPr>
            <w:rPr>
              <w:rFonts w:ascii="Cambria Math" w:hAnsi="Cambria Math"/>
              <w:sz w:val="18"/>
              <w:szCs w:val="18"/>
            </w:rPr>
            <m:t>OR</m:t>
          </m:r>
          <m:r>
            <w:rPr>
              <w:rFonts w:ascii="Cambria Math" w:hAnsi="Cambria Math"/>
              <w:sz w:val="18"/>
              <w:szCs w:val="18"/>
            </w:rPr>
            <m:t>. ext (i,j-1,k,t)</m:t>
          </m:r>
        </m:oMath>
      </m:oMathPara>
    </w:p>
    <w:p w:rsidR="003A3E9A" w:rsidRPr="00185934" w:rsidRDefault="003A3E9A" w:rsidP="003A3E9A">
      <w:pPr>
        <w:pStyle w:val="BodyTextIndent"/>
        <w:jc w:val="center"/>
        <w:rPr>
          <w:sz w:val="18"/>
          <w:szCs w:val="18"/>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 ext (i,j,k+1,t).</m:t>
          </m:r>
          <m:r>
            <m:rPr>
              <m:sty m:val="p"/>
            </m:rPr>
            <w:rPr>
              <w:rFonts w:ascii="Cambria Math" w:hAnsi="Cambria Math"/>
              <w:sz w:val="18"/>
              <w:szCs w:val="18"/>
            </w:rPr>
            <m:t>OR</m:t>
          </m:r>
          <m:r>
            <w:rPr>
              <w:rFonts w:ascii="Cambria Math" w:hAnsi="Cambria Math"/>
              <w:sz w:val="18"/>
              <w:szCs w:val="18"/>
            </w:rPr>
            <m:t xml:space="preserve">. ext (i,j,k-1,t)) </m:t>
          </m:r>
        </m:oMath>
      </m:oMathPara>
    </w:p>
    <w:p w:rsidR="003A3E9A" w:rsidRPr="00185934" w:rsidRDefault="003A3E9A" w:rsidP="003A3E9A">
      <w:pPr>
        <w:pStyle w:val="BodyTextIndent"/>
        <w:jc w:val="center"/>
        <w:rPr>
          <w:rFonts w:ascii="Cambria Math" w:hAnsi="Cambria Math"/>
          <w:sz w:val="18"/>
          <w:szCs w:val="18"/>
          <w:oMath/>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 ext (i+2,j,k,t).</m:t>
          </m:r>
          <m:r>
            <m:rPr>
              <m:sty m:val="p"/>
            </m:rPr>
            <w:rPr>
              <w:rFonts w:ascii="Cambria Math" w:hAnsi="Cambria Math"/>
              <w:sz w:val="18"/>
              <w:szCs w:val="18"/>
            </w:rPr>
            <m:t>OR</m:t>
          </m:r>
          <m:r>
            <w:rPr>
              <w:rFonts w:ascii="Cambria Math" w:hAnsi="Cambria Math"/>
              <w:sz w:val="18"/>
              <w:szCs w:val="18"/>
            </w:rPr>
            <m:t>. ext (i-2,j,k,t)</m:t>
          </m:r>
        </m:oMath>
      </m:oMathPara>
    </w:p>
    <w:p w:rsidR="003A3E9A" w:rsidRPr="00185934" w:rsidRDefault="003A3E9A" w:rsidP="003A3E9A">
      <w:pPr>
        <w:pStyle w:val="BodyTextIndent"/>
        <w:ind w:firstLine="0"/>
        <w:jc w:val="center"/>
        <w:rPr>
          <w:sz w:val="18"/>
          <w:szCs w:val="18"/>
        </w:rPr>
      </w:pPr>
      <m:oMathPara>
        <m:oMath>
          <m:r>
            <w:rPr>
              <w:rFonts w:ascii="Cambria Math" w:hAnsi="Cambria Math"/>
              <w:sz w:val="18"/>
              <w:szCs w:val="18"/>
            </w:rPr>
            <m:t xml:space="preserve"> .</m:t>
          </m:r>
          <m:r>
            <m:rPr>
              <m:sty m:val="p"/>
            </m:rPr>
            <w:rPr>
              <w:rFonts w:ascii="Cambria Math" w:hAnsi="Cambria Math"/>
              <w:sz w:val="18"/>
              <w:szCs w:val="18"/>
            </w:rPr>
            <m:t>OR</m:t>
          </m:r>
          <m:r>
            <w:rPr>
              <w:rFonts w:ascii="Cambria Math" w:hAnsi="Cambria Math"/>
              <w:sz w:val="18"/>
              <w:szCs w:val="18"/>
            </w:rPr>
            <m:t xml:space="preserve">. ext </m:t>
          </m:r>
          <m:d>
            <m:dPr>
              <m:ctrlPr>
                <w:rPr>
                  <w:rFonts w:ascii="Cambria Math" w:hAnsi="Cambria Math"/>
                  <w:i/>
                  <w:sz w:val="18"/>
                  <w:szCs w:val="18"/>
                </w:rPr>
              </m:ctrlPr>
            </m:dPr>
            <m:e>
              <m:r>
                <w:rPr>
                  <w:rFonts w:ascii="Cambria Math" w:hAnsi="Cambria Math"/>
                  <w:sz w:val="18"/>
                  <w:szCs w:val="18"/>
                </w:rPr>
                <m:t>i,j+2,k,t</m:t>
              </m:r>
            </m:e>
          </m:d>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 xml:space="preserve">. ext </m:t>
          </m:r>
          <m:d>
            <m:dPr>
              <m:ctrlPr>
                <w:rPr>
                  <w:rFonts w:ascii="Cambria Math" w:hAnsi="Cambria Math"/>
                  <w:i/>
                  <w:sz w:val="18"/>
                  <w:szCs w:val="18"/>
                </w:rPr>
              </m:ctrlPr>
            </m:dPr>
            <m:e>
              <m:r>
                <w:rPr>
                  <w:rFonts w:ascii="Cambria Math" w:hAnsi="Cambria Math"/>
                  <w:sz w:val="18"/>
                  <w:szCs w:val="18"/>
                </w:rPr>
                <m:t>i,j-2,k,t</m:t>
              </m:r>
            </m:e>
          </m:d>
        </m:oMath>
      </m:oMathPara>
    </w:p>
    <w:p w:rsidR="003A3E9A" w:rsidRPr="00185934" w:rsidRDefault="003A3E9A" w:rsidP="003A3E9A">
      <w:pPr>
        <w:pStyle w:val="BodyTextIndent"/>
        <w:spacing w:after="120"/>
        <w:jc w:val="center"/>
        <w:rPr>
          <w:sz w:val="18"/>
          <w:szCs w:val="18"/>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 xml:space="preserve">. ext </m:t>
          </m:r>
          <m:d>
            <m:dPr>
              <m:ctrlPr>
                <w:rPr>
                  <w:rFonts w:ascii="Cambria Math" w:hAnsi="Cambria Math"/>
                  <w:i/>
                  <w:sz w:val="18"/>
                  <w:szCs w:val="18"/>
                </w:rPr>
              </m:ctrlPr>
            </m:dPr>
            <m:e>
              <m:r>
                <w:rPr>
                  <w:rFonts w:ascii="Cambria Math" w:hAnsi="Cambria Math"/>
                  <w:sz w:val="18"/>
                  <w:szCs w:val="18"/>
                </w:rPr>
                <m:t>i,j,k-2,t</m:t>
              </m:r>
            </m:e>
          </m:d>
        </m:oMath>
      </m:oMathPara>
    </w:p>
    <w:p w:rsidR="003A3E9A" w:rsidRDefault="003A3E9A">
      <w:r w:rsidRPr="003A3E9A">
        <w:t xml:space="preserve">In this manner for population generation a cell should first have child present, represented  by chd. On the off chance that the child is available it enters the transformation, act, if other kid in its neighborhood is as of now during the time spent developing into a grown-up. A grown-up is the present, adt, after the change procedure and stays exhibit until it dies. To enter the passing stage, ext, the cell should first have a human present and another cell in its neighborhood is as of now in the </w:t>
      </w:r>
      <w:r w:rsidR="001A2A20" w:rsidRPr="003A3E9A">
        <w:t>dying</w:t>
      </w:r>
      <w:r w:rsidRPr="003A3E9A">
        <w:t xml:space="preserve"> stage. Once the passing away process is finished, ext is valid; person is expelled from the cell.</w:t>
      </w:r>
    </w:p>
    <w:p w:rsidR="001A2A20" w:rsidRDefault="001A2A20">
      <w:r w:rsidRPr="001A2A20">
        <w:t xml:space="preserve">In light of these transition rules the development of the population ext state variables. It is suggested that a procedure of utilizing random distribution to assign out genuine qualities to the variables. The </w:t>
      </w:r>
      <w:r w:rsidRPr="001A2A20">
        <w:lastRenderedPageBreak/>
        <w:t>strategy for controlling these distributions and the area inside the neighborhood they are utilized  to simulate complicated human behavior.</w:t>
      </w:r>
    </w:p>
    <w:p w:rsidR="001A2A20" w:rsidRDefault="001A2A20" w:rsidP="001A2A20">
      <w:pPr>
        <w:pStyle w:val="Heading2"/>
      </w:pPr>
      <w:r>
        <w:t>CD++ Implementation</w:t>
      </w:r>
    </w:p>
    <w:p w:rsidR="001A2A20" w:rsidRPr="001A2A20" w:rsidRDefault="001A2A20" w:rsidP="001A2A20"/>
    <w:p w:rsidR="001A2A20" w:rsidRDefault="001A2A20">
      <w:r w:rsidRPr="001A2A20">
        <w:t>The CD++ programming gives a programming language to actualize cell transition rules. In any case, the first CD++ version utilized just gives a single value for every cell. To display multi-variable frameworks, as in the human development model shown above, a few distinctive methodologies can be utilized. To execute the human development system a 2D plane was characterized for every state variable. This approach required the cell neighborhood to be decreased to two dimensions.</w:t>
      </w:r>
    </w:p>
    <w:p w:rsidR="001A2A20" w:rsidRDefault="001A2A20" w:rsidP="001A2A20">
      <w:r>
        <w:t>To handle the random generation of state variables an additional term was added to each transition rule that contained a probability distribution.  If the other conditions failed but the normal probability distribution returned a value greater than 0.5 the variable became true.</w:t>
      </w:r>
    </w:p>
    <w:p w:rsidR="001A2A20" w:rsidRDefault="001A2A20" w:rsidP="001A2A20">
      <w:r>
        <w:t xml:space="preserve">Three methods were investigated for controlling the human growth system using these distributions.  The first was a normal distribution that had the same average and deviation values across all cells for each state variable.  The second was to create zones within the cell space that had transitions functions with different average and deviation values.  The final method was an expansion on the zone method that modified the average and deviation values over time. </w:t>
      </w:r>
    </w:p>
    <w:p w:rsidR="001A2A20" w:rsidRDefault="001A2A20" w:rsidP="001A2A20">
      <w:r>
        <w:t xml:space="preserve">These methods were not easy to implement or modify and required extensive modifications to the transition functions to obtain different behavior. </w:t>
      </w:r>
    </w:p>
    <w:p w:rsidR="001A2A20" w:rsidRDefault="001A2A20" w:rsidP="001A2A20">
      <w:r>
        <w:t>An updated CD++ software was obtained that allows the definition of multiple variables for each cell.  The addition of multiple variables will allow the existing model to be expanded to provide additional functionality. The transition functions have been expanded to allow for both the assigning of new values to the internal state variables and for sending the state variables to input ports on the neighboring cells.  The transition function is broken into four components:</w:t>
      </w:r>
    </w:p>
    <w:p w:rsidR="001A2A20" w:rsidRDefault="001A2A20" w:rsidP="001A2A20">
      <w:pPr>
        <w:pStyle w:val="BodyTextIndent"/>
        <w:spacing w:after="120"/>
        <w:ind w:firstLine="0"/>
        <w:jc w:val="center"/>
      </w:pPr>
      <w:r>
        <w:t>{port_assignations} [ {assignations} ] {delay} {condition}</w:t>
      </w:r>
    </w:p>
    <w:p w:rsidR="001A2A20" w:rsidRDefault="001A2A20" w:rsidP="001A2A20">
      <w:pPr>
        <w:pStyle w:val="BodyTextIndent"/>
        <w:spacing w:after="120"/>
        <w:ind w:firstLine="0"/>
      </w:pPr>
      <w:r>
        <w:t>Output ports are assigned using in port_assignations:</w:t>
      </w:r>
    </w:p>
    <w:p w:rsidR="001A2A20" w:rsidRDefault="001A2A20" w:rsidP="001A2A20">
      <w:pPr>
        <w:pStyle w:val="BodyTextIndent"/>
        <w:spacing w:after="120"/>
        <w:ind w:firstLine="0"/>
        <w:jc w:val="center"/>
      </w:pPr>
      <w:r>
        <w:t xml:space="preserve">~variable_port </w:t>
      </w:r>
      <w:r>
        <w:rPr>
          <w:rFonts w:ascii="Cambria Math" w:hAnsi="Cambria Math" w:cs="Cambria Math"/>
        </w:rPr>
        <w:t>≔</w:t>
      </w:r>
      <w:r>
        <w:t xml:space="preserve"> value;</w:t>
      </w:r>
    </w:p>
    <w:p w:rsidR="001A2A20" w:rsidRDefault="001A2A20" w:rsidP="001A2A20">
      <w:pPr>
        <w:pStyle w:val="BodyTextIndent"/>
        <w:spacing w:after="120"/>
        <w:ind w:firstLine="0"/>
        <w:jc w:val="left"/>
      </w:pPr>
      <w:r>
        <w:t>The default output port can still be assigned using either ~out or (0,0).   Assigning state variables is optional and  is done in assignations:</w:t>
      </w:r>
    </w:p>
    <w:p w:rsidR="001A2A20" w:rsidRDefault="001A2A20" w:rsidP="001A2A20">
      <w:pPr>
        <w:pStyle w:val="BodyTextIndent"/>
        <w:spacing w:after="120"/>
        <w:ind w:firstLine="0"/>
        <w:jc w:val="center"/>
      </w:pPr>
      <w:r>
        <w:t xml:space="preserve">$variable </w:t>
      </w:r>
      <w:r>
        <w:rPr>
          <w:rFonts w:ascii="Cambria Math" w:hAnsi="Cambria Math" w:cs="Cambria Math"/>
        </w:rPr>
        <w:t>≔</w:t>
      </w:r>
      <w:r>
        <w:t xml:space="preserve"> value;</w:t>
      </w:r>
    </w:p>
    <w:p w:rsidR="001A2A20" w:rsidRDefault="001A2A20" w:rsidP="001A2A20">
      <w:r>
        <w:t xml:space="preserve">In both of these cases the value can be the result of any function that returns a value.  It should be noted that with the internal value of state variables and the variables sent on the output port can now be different. </w:t>
      </w:r>
    </w:p>
    <w:p w:rsidR="001A2A20" w:rsidRPr="00892F2B" w:rsidRDefault="001A2A20" w:rsidP="001A2A20">
      <w:r>
        <w:t xml:space="preserve">With the introduction of multiple variables into CD++ the </w:t>
      </w:r>
      <w:r w:rsidRPr="00B7730B">
        <w:t>τ(N)</w:t>
      </w:r>
      <w:r>
        <w:t xml:space="preserve"> function used in the Cell-DEVS formal specification to define the output value of the transition function must be expanded to reflect both the internal variable transition and the value sent to the output port.</w:t>
      </w:r>
    </w:p>
    <w:p w:rsidR="001A2A20" w:rsidRDefault="001A2A20" w:rsidP="001A2A20">
      <w:pPr>
        <w:pStyle w:val="Heading1"/>
        <w:spacing w:before="120"/>
      </w:pPr>
      <w:r>
        <w:lastRenderedPageBreak/>
        <w:t>MODELS</w:t>
      </w:r>
    </w:p>
    <w:p w:rsidR="001A2A20" w:rsidRDefault="001A2A20"/>
    <w:p w:rsidR="00F5489F" w:rsidRDefault="00F5489F">
      <w:r w:rsidRPr="00F5489F">
        <w:t>Three models in view of the human growth system portrayed above were actualized in the multi-variable CD++ programming. The primary model was a fundamental usage of the humans  or population density system. This model was utilized to approve the execution of the multi-variable CD++ against the single variable form. The second model actualized the ability to control the distribution parameters for the system from the CD++ input event file. The last model added the idea of relocation to the system and empowered people to move around the cell space.</w:t>
      </w:r>
    </w:p>
    <w:p w:rsidR="00F5489F" w:rsidRDefault="00F5489F" w:rsidP="00F5489F">
      <w:pPr>
        <w:pStyle w:val="Heading2"/>
        <w:spacing w:before="0"/>
      </w:pPr>
      <w:r>
        <w:t>Basic Multi-Variable</w:t>
      </w:r>
    </w:p>
    <w:p w:rsidR="00F5489F" w:rsidRPr="00F5489F" w:rsidRDefault="00F5489F" w:rsidP="00F5489F"/>
    <w:p w:rsidR="00F5489F" w:rsidRDefault="00F5489F">
      <w:r w:rsidRPr="00F5489F">
        <w:t>A basic version of the human development, rules was executed utilizing the multi-variable CD++. Act, chd, and ext where represented  utilizing state variables with an estimation of 0 or 1. The nearness of a person, adt, was demonstrated by the estimation of the cell, 0 represented to no human while 10 showed the nearness of people.</w:t>
      </w:r>
    </w:p>
    <w:p w:rsidR="00F5489F" w:rsidRDefault="00F5489F" w:rsidP="00F5489F">
      <w:pPr>
        <w:pStyle w:val="BodyTextIndent"/>
        <w:spacing w:after="120"/>
        <w:ind w:firstLine="0"/>
      </w:pPr>
      <w:r>
        <w:t>Three transition rules were all that was required to define the behavior of the system:</w:t>
      </w:r>
    </w:p>
    <w:p w:rsidR="00F5489F" w:rsidRPr="00185934" w:rsidRDefault="006E6A87" w:rsidP="00F5489F">
      <w:pPr>
        <w:pStyle w:val="BodyTextIndent"/>
        <w:keepNext/>
        <w:spacing w:after="120"/>
        <w:ind w:firstLine="0"/>
        <w:jc w:val="center"/>
        <w:rPr>
          <w:sz w:val="18"/>
          <w:szCs w:val="18"/>
        </w:rPr>
      </w:pPr>
      <w:r>
        <w:rPr>
          <w:sz w:val="18"/>
          <w:szCs w:val="18"/>
        </w:rPr>
      </w:r>
      <w:r>
        <w:rPr>
          <w:sz w:val="18"/>
          <w:szCs w:val="18"/>
        </w:rPr>
        <w:pict>
          <v:shapetype id="_x0000_t202" coordsize="21600,21600" o:spt="202" path="m,l,21600r21600,l21600,xe">
            <v:stroke joinstyle="miter"/>
            <v:path gradientshapeok="t" o:connecttype="rect"/>
          </v:shapetype>
          <v:shape id="_x0000_s1038" type="#_x0000_t202" style="width:224.3pt;height:192.85pt;mso-height-percent:200;mso-left-percent:-10001;mso-top-percent:-10001;mso-position-horizontal:absolute;mso-position-horizontal-relative:char;mso-position-vertical:absolute;mso-position-vertical-relative:line;mso-height-percent:200;mso-left-percent:-10001;mso-top-percent:-10001;mso-width-relative:margin;mso-height-relative:margin">
            <v:textbox style="mso-next-textbox:#_x0000_s1038;mso-fit-shape-to-text:t">
              <w:txbxContent>
                <w:p w:rsidR="00F5489F" w:rsidRPr="00185934" w:rsidRDefault="00F5489F" w:rsidP="00F5489F">
                  <w:pPr>
                    <w:spacing w:after="0"/>
                    <w:rPr>
                      <w:sz w:val="18"/>
                      <w:szCs w:val="18"/>
                    </w:rPr>
                  </w:pPr>
                  <w:r>
                    <w:rPr>
                      <w:sz w:val="18"/>
                      <w:szCs w:val="18"/>
                    </w:rPr>
                    <w:t>[human</w:t>
                  </w:r>
                  <w:r w:rsidRPr="00185934">
                    <w:rPr>
                      <w:sz w:val="18"/>
                      <w:szCs w:val="18"/>
                    </w:rPr>
                    <w:t>-gen]</w:t>
                  </w:r>
                </w:p>
                <w:p w:rsidR="00F5489F" w:rsidRPr="00185934" w:rsidRDefault="00F5489F" w:rsidP="00F5489F">
                  <w:pPr>
                    <w:spacing w:after="0"/>
                    <w:rPr>
                      <w:sz w:val="18"/>
                      <w:szCs w:val="18"/>
                    </w:rPr>
                  </w:pPr>
                  <w:r w:rsidRPr="00185934">
                    <w:rPr>
                      <w:sz w:val="18"/>
                      <w:szCs w:val="18"/>
                    </w:rPr>
                    <w:t>rule : { ~out := 10; ~ext := $ext; ~act := $act; }</w:t>
                  </w:r>
                </w:p>
                <w:p w:rsidR="00F5489F" w:rsidRPr="00185934" w:rsidRDefault="00F5489F" w:rsidP="00F5489F">
                  <w:pPr>
                    <w:spacing w:after="0"/>
                    <w:rPr>
                      <w:sz w:val="18"/>
                      <w:szCs w:val="18"/>
                    </w:rPr>
                  </w:pPr>
                  <w:r>
                    <w:rPr>
                      <w:sz w:val="18"/>
                      <w:szCs w:val="18"/>
                    </w:rPr>
                    <w:t xml:space="preserve">         {  $hum := #macro(chd</w:t>
                  </w:r>
                  <w:r w:rsidRPr="00185934">
                    <w:rPr>
                      <w:sz w:val="18"/>
                      <w:szCs w:val="18"/>
                    </w:rPr>
                    <w:t xml:space="preserve">-change); </w:t>
                  </w:r>
                </w:p>
                <w:p w:rsidR="00F5489F" w:rsidRPr="00185934" w:rsidRDefault="00F5489F" w:rsidP="00F5489F">
                  <w:pPr>
                    <w:spacing w:after="0"/>
                    <w:rPr>
                      <w:sz w:val="18"/>
                      <w:szCs w:val="18"/>
                    </w:rPr>
                  </w:pPr>
                  <w:r w:rsidRPr="00185934">
                    <w:rPr>
                      <w:sz w:val="18"/>
                      <w:szCs w:val="18"/>
                    </w:rPr>
                    <w:t xml:space="preserve">             $ext := #macro(ext-change); </w:t>
                  </w:r>
                </w:p>
                <w:p w:rsidR="00F5489F" w:rsidRPr="00185934" w:rsidRDefault="00F5489F" w:rsidP="00F5489F">
                  <w:pPr>
                    <w:spacing w:after="0"/>
                    <w:rPr>
                      <w:sz w:val="18"/>
                      <w:szCs w:val="18"/>
                    </w:rPr>
                  </w:pPr>
                  <w:r w:rsidRPr="00185934">
                    <w:rPr>
                      <w:sz w:val="18"/>
                      <w:szCs w:val="18"/>
                    </w:rPr>
                    <w:t xml:space="preserve">             $act := #macro(act-change);}</w:t>
                  </w:r>
                </w:p>
                <w:p w:rsidR="00F5489F" w:rsidRPr="00185934" w:rsidRDefault="00F5489F" w:rsidP="00F5489F">
                  <w:pPr>
                    <w:spacing w:after="0"/>
                    <w:rPr>
                      <w:sz w:val="18"/>
                      <w:szCs w:val="18"/>
                    </w:rPr>
                  </w:pPr>
                  <w:r w:rsidRPr="00185934">
                    <w:rPr>
                      <w:sz w:val="18"/>
                      <w:szCs w:val="18"/>
                    </w:rPr>
                    <w:t xml:space="preserve">         100 {$ext = 0</w:t>
                  </w:r>
                  <w:r w:rsidRPr="00185934">
                    <w:rPr>
                      <w:sz w:val="18"/>
                      <w:szCs w:val="18"/>
                    </w:rPr>
                    <w:tab/>
                    <w:t>AND ((0,0) = 10 OR $act = 1)}</w:t>
                  </w:r>
                </w:p>
                <w:p w:rsidR="00F5489F" w:rsidRPr="00185934" w:rsidRDefault="00F5489F" w:rsidP="00F5489F">
                  <w:pPr>
                    <w:spacing w:after="0"/>
                    <w:rPr>
                      <w:sz w:val="18"/>
                      <w:szCs w:val="18"/>
                    </w:rPr>
                  </w:pPr>
                </w:p>
                <w:p w:rsidR="00F5489F" w:rsidRPr="00185934" w:rsidRDefault="00F5489F" w:rsidP="00F5489F">
                  <w:pPr>
                    <w:spacing w:after="0"/>
                    <w:rPr>
                      <w:sz w:val="18"/>
                      <w:szCs w:val="18"/>
                    </w:rPr>
                  </w:pPr>
                  <w:r w:rsidRPr="00185934">
                    <w:rPr>
                      <w:sz w:val="18"/>
                      <w:szCs w:val="18"/>
                    </w:rPr>
                    <w:t>rule : { ~out := 0; ~ext := $ext; ~act := $act; }</w:t>
                  </w:r>
                </w:p>
                <w:p w:rsidR="00F5489F" w:rsidRPr="00185934" w:rsidRDefault="00F5489F" w:rsidP="00F5489F">
                  <w:pPr>
                    <w:spacing w:after="0"/>
                    <w:rPr>
                      <w:sz w:val="18"/>
                      <w:szCs w:val="18"/>
                    </w:rPr>
                  </w:pPr>
                  <w:r>
                    <w:rPr>
                      <w:sz w:val="18"/>
                      <w:szCs w:val="18"/>
                    </w:rPr>
                    <w:t xml:space="preserve">         { $chd</w:t>
                  </w:r>
                  <w:r w:rsidRPr="00185934">
                    <w:rPr>
                      <w:sz w:val="18"/>
                      <w:szCs w:val="18"/>
                    </w:rPr>
                    <w:t xml:space="preserve"> := #ma</w:t>
                  </w:r>
                  <w:r>
                    <w:rPr>
                      <w:sz w:val="18"/>
                      <w:szCs w:val="18"/>
                    </w:rPr>
                    <w:t>cro(chd</w:t>
                  </w:r>
                  <w:r w:rsidRPr="00185934">
                    <w:rPr>
                      <w:sz w:val="18"/>
                      <w:szCs w:val="18"/>
                    </w:rPr>
                    <w:t xml:space="preserve">-change); </w:t>
                  </w:r>
                </w:p>
                <w:p w:rsidR="00F5489F" w:rsidRPr="00185934" w:rsidRDefault="00F5489F" w:rsidP="00F5489F">
                  <w:pPr>
                    <w:spacing w:after="0"/>
                    <w:rPr>
                      <w:sz w:val="18"/>
                      <w:szCs w:val="18"/>
                    </w:rPr>
                  </w:pPr>
                  <w:r w:rsidRPr="00185934">
                    <w:rPr>
                      <w:sz w:val="18"/>
                      <w:szCs w:val="18"/>
                    </w:rPr>
                    <w:t xml:space="preserve">            $ext := #macro(ext-change); </w:t>
                  </w:r>
                </w:p>
                <w:p w:rsidR="00F5489F" w:rsidRPr="00185934" w:rsidRDefault="00F5489F" w:rsidP="00F5489F">
                  <w:pPr>
                    <w:spacing w:after="0"/>
                    <w:rPr>
                      <w:sz w:val="18"/>
                      <w:szCs w:val="18"/>
                    </w:rPr>
                  </w:pPr>
                  <w:r w:rsidRPr="00185934">
                    <w:rPr>
                      <w:sz w:val="18"/>
                      <w:szCs w:val="18"/>
                    </w:rPr>
                    <w:t xml:space="preserve">            $act := #macro(act-change);}</w:t>
                  </w:r>
                </w:p>
                <w:p w:rsidR="00F5489F" w:rsidRPr="00185934" w:rsidRDefault="00F5489F" w:rsidP="00F5489F">
                  <w:pPr>
                    <w:spacing w:after="0"/>
                    <w:rPr>
                      <w:sz w:val="18"/>
                      <w:szCs w:val="18"/>
                    </w:rPr>
                  </w:pPr>
                  <w:r w:rsidRPr="00185934">
                    <w:rPr>
                      <w:sz w:val="18"/>
                      <w:szCs w:val="18"/>
                    </w:rPr>
                    <w:t xml:space="preserve">         500 {$ext = 1 AND (0,0) = 10}</w:t>
                  </w:r>
                </w:p>
                <w:p w:rsidR="00F5489F" w:rsidRPr="00185934" w:rsidRDefault="00F5489F" w:rsidP="00F5489F">
                  <w:pPr>
                    <w:spacing w:after="0"/>
                    <w:rPr>
                      <w:sz w:val="18"/>
                      <w:szCs w:val="18"/>
                    </w:rPr>
                  </w:pPr>
                </w:p>
                <w:p w:rsidR="00F5489F" w:rsidRPr="00185934" w:rsidRDefault="00F5489F" w:rsidP="00F5489F">
                  <w:pPr>
                    <w:spacing w:after="0"/>
                    <w:rPr>
                      <w:sz w:val="18"/>
                      <w:szCs w:val="18"/>
                    </w:rPr>
                  </w:pPr>
                  <w:r w:rsidRPr="00185934">
                    <w:rPr>
                      <w:sz w:val="18"/>
                      <w:szCs w:val="18"/>
                    </w:rPr>
                    <w:t>rule : { ~out := 0; ~ext := $ext; ~act := $act; }</w:t>
                  </w:r>
                </w:p>
                <w:p w:rsidR="00F5489F" w:rsidRPr="00185934" w:rsidRDefault="00F5489F" w:rsidP="00F5489F">
                  <w:pPr>
                    <w:spacing w:after="0"/>
                    <w:rPr>
                      <w:sz w:val="18"/>
                      <w:szCs w:val="18"/>
                    </w:rPr>
                  </w:pPr>
                  <w:r>
                    <w:rPr>
                      <w:sz w:val="18"/>
                      <w:szCs w:val="18"/>
                    </w:rPr>
                    <w:t xml:space="preserve">         { $chd := #macro(chd</w:t>
                  </w:r>
                  <w:r w:rsidRPr="00185934">
                    <w:rPr>
                      <w:sz w:val="18"/>
                      <w:szCs w:val="18"/>
                    </w:rPr>
                    <w:t xml:space="preserve">-change); </w:t>
                  </w:r>
                </w:p>
                <w:p w:rsidR="00F5489F" w:rsidRPr="00185934" w:rsidRDefault="00F5489F" w:rsidP="00F5489F">
                  <w:pPr>
                    <w:spacing w:after="0"/>
                    <w:rPr>
                      <w:sz w:val="18"/>
                      <w:szCs w:val="18"/>
                    </w:rPr>
                  </w:pPr>
                  <w:r w:rsidRPr="00185934">
                    <w:rPr>
                      <w:sz w:val="18"/>
                      <w:szCs w:val="18"/>
                    </w:rPr>
                    <w:t xml:space="preserve">            $ext := #macro(ext-change); </w:t>
                  </w:r>
                </w:p>
                <w:p w:rsidR="00F5489F" w:rsidRPr="00185934" w:rsidRDefault="00F5489F" w:rsidP="00F5489F">
                  <w:pPr>
                    <w:spacing w:after="0"/>
                    <w:rPr>
                      <w:sz w:val="18"/>
                      <w:szCs w:val="18"/>
                    </w:rPr>
                  </w:pPr>
                  <w:r w:rsidRPr="00185934">
                    <w:rPr>
                      <w:sz w:val="18"/>
                      <w:szCs w:val="18"/>
                    </w:rPr>
                    <w:t xml:space="preserve">            $act := #macro(act-change);}</w:t>
                  </w:r>
                </w:p>
                <w:p w:rsidR="00F5489F" w:rsidRPr="00185934" w:rsidRDefault="00F5489F" w:rsidP="00F5489F">
                  <w:pPr>
                    <w:spacing w:after="0"/>
                    <w:rPr>
                      <w:sz w:val="18"/>
                      <w:szCs w:val="18"/>
                    </w:rPr>
                  </w:pPr>
                  <w:r w:rsidRPr="00185934">
                    <w:rPr>
                      <w:sz w:val="18"/>
                      <w:szCs w:val="18"/>
                    </w:rPr>
                    <w:t xml:space="preserve">         100 {t}</w:t>
                  </w:r>
                </w:p>
              </w:txbxContent>
            </v:textbox>
            <w10:wrap type="none"/>
            <w10:anchorlock/>
          </v:shape>
        </w:pict>
      </w:r>
    </w:p>
    <w:p w:rsidR="00F5489F" w:rsidRPr="00185934" w:rsidRDefault="00F5489F" w:rsidP="00F5489F">
      <w:pPr>
        <w:pStyle w:val="Caption"/>
      </w:pPr>
      <w:r w:rsidRPr="00185934">
        <w:t xml:space="preserve">Figure </w:t>
      </w:r>
      <w:r w:rsidR="006E6A87">
        <w:fldChar w:fldCharType="begin"/>
      </w:r>
      <w:r w:rsidR="006E6A87">
        <w:instrText xml:space="preserve"> SEQ Figure \* ARABIC </w:instrText>
      </w:r>
      <w:r w:rsidR="006E6A87">
        <w:fldChar w:fldCharType="separate"/>
      </w:r>
      <w:r>
        <w:rPr>
          <w:noProof/>
        </w:rPr>
        <w:t>1</w:t>
      </w:r>
      <w:r w:rsidR="006E6A87">
        <w:rPr>
          <w:noProof/>
        </w:rPr>
        <w:fldChar w:fldCharType="end"/>
      </w:r>
      <w:r w:rsidRPr="00185934">
        <w:t xml:space="preserve"> - Basic Transition Rules</w:t>
      </w:r>
    </w:p>
    <w:p w:rsidR="00F5489F" w:rsidRDefault="00F5489F" w:rsidP="00F5489F">
      <w:pPr>
        <w:rPr>
          <w:lang w:eastAsia="en-AU"/>
        </w:rPr>
      </w:pPr>
      <w:r>
        <w:rPr>
          <w:lang w:eastAsia="en-AU"/>
        </w:rPr>
        <w:t xml:space="preserve">The macros </w:t>
      </w:r>
      <w:r>
        <w:rPr>
          <w:i/>
          <w:lang w:eastAsia="en-AU"/>
        </w:rPr>
        <w:t>chd-change</w:t>
      </w:r>
      <w:r>
        <w:rPr>
          <w:lang w:eastAsia="en-AU"/>
        </w:rPr>
        <w:t xml:space="preserve">, </w:t>
      </w:r>
      <w:r>
        <w:rPr>
          <w:i/>
          <w:lang w:eastAsia="en-AU"/>
        </w:rPr>
        <w:t>act-change</w:t>
      </w:r>
      <w:r>
        <w:rPr>
          <w:lang w:eastAsia="en-AU"/>
        </w:rPr>
        <w:t xml:space="preserve">, </w:t>
      </w:r>
      <w:r>
        <w:rPr>
          <w:i/>
          <w:lang w:eastAsia="en-AU"/>
        </w:rPr>
        <w:t>ext-change</w:t>
      </w:r>
      <w:r>
        <w:rPr>
          <w:lang w:eastAsia="en-AU"/>
        </w:rPr>
        <w:t xml:space="preserve"> implement the transition rules for each state variable combined with the distribution used to evolve the system.  An example macro is provided below:</w:t>
      </w:r>
    </w:p>
    <w:p w:rsidR="00F5489F" w:rsidRPr="00185934" w:rsidRDefault="006E6A87" w:rsidP="00F5489F">
      <w:pPr>
        <w:keepNext/>
        <w:jc w:val="center"/>
        <w:rPr>
          <w:sz w:val="18"/>
          <w:szCs w:val="18"/>
        </w:rPr>
      </w:pPr>
      <w:r>
        <w:rPr>
          <w:sz w:val="18"/>
          <w:szCs w:val="18"/>
        </w:rPr>
      </w:r>
      <w:r>
        <w:rPr>
          <w:sz w:val="18"/>
          <w:szCs w:val="18"/>
        </w:rPr>
        <w:pict>
          <v:shape id="_x0000_s1037" type="#_x0000_t202" style="width:186.35pt;height:110.6pt;mso-width-percent:400;mso-height-percent:200;mso-left-percent:-10001;mso-top-percent:-10001;mso-position-horizontal:absolute;mso-position-horizontal-relative:char;mso-position-vertical:absolute;mso-position-vertical-relative:line;mso-width-percent:400;mso-height-percent:200;mso-left-percent:-10001;mso-top-percent:-10001;mso-width-relative:margin;mso-height-relative:margin">
            <v:textbox style="mso-next-textbox:#_x0000_s1037;mso-fit-shape-to-text:t">
              <w:txbxContent>
                <w:p w:rsidR="00F5489F" w:rsidRPr="00185934" w:rsidRDefault="00F5489F" w:rsidP="00F5489F">
                  <w:pPr>
                    <w:spacing w:after="0"/>
                    <w:rPr>
                      <w:sz w:val="18"/>
                      <w:szCs w:val="18"/>
                    </w:rPr>
                  </w:pPr>
                  <w:r>
                    <w:rPr>
                      <w:sz w:val="18"/>
                      <w:szCs w:val="18"/>
                    </w:rPr>
                    <w:t>if( ( $act = 0 AND $chd</w:t>
                  </w:r>
                  <w:r w:rsidRPr="00185934">
                    <w:rPr>
                      <w:sz w:val="18"/>
                      <w:szCs w:val="18"/>
                    </w:rPr>
                    <w:t xml:space="preserve"> = 1 AND</w:t>
                  </w:r>
                </w:p>
                <w:p w:rsidR="00F5489F" w:rsidRPr="00185934" w:rsidRDefault="00F5489F" w:rsidP="00F5489F">
                  <w:pPr>
                    <w:spacing w:after="0"/>
                    <w:rPr>
                      <w:sz w:val="18"/>
                      <w:szCs w:val="18"/>
                    </w:rPr>
                  </w:pPr>
                  <w:r w:rsidRPr="00185934">
                    <w:rPr>
                      <w:sz w:val="18"/>
                      <w:szCs w:val="18"/>
                    </w:rPr>
                    <w:t xml:space="preserve">        ( (1,0)~act = 1 OR (-1,0)~act = 1 OR</w:t>
                  </w:r>
                </w:p>
                <w:p w:rsidR="00F5489F" w:rsidRPr="00185934" w:rsidRDefault="00F5489F" w:rsidP="00F5489F">
                  <w:pPr>
                    <w:spacing w:after="0"/>
                    <w:rPr>
                      <w:sz w:val="18"/>
                      <w:szCs w:val="18"/>
                    </w:rPr>
                  </w:pPr>
                  <w:r w:rsidRPr="00185934">
                    <w:rPr>
                      <w:sz w:val="18"/>
                      <w:szCs w:val="18"/>
                    </w:rPr>
                    <w:t xml:space="preserve">          (0,1)~act = 1 OR (0,-1)~act = 1 OR</w:t>
                  </w:r>
                </w:p>
                <w:p w:rsidR="00F5489F" w:rsidRPr="00185934" w:rsidRDefault="00F5489F" w:rsidP="00F5489F">
                  <w:pPr>
                    <w:spacing w:after="0"/>
                    <w:rPr>
                      <w:sz w:val="18"/>
                      <w:szCs w:val="18"/>
                    </w:rPr>
                  </w:pPr>
                  <w:r w:rsidRPr="00185934">
                    <w:rPr>
                      <w:sz w:val="18"/>
                      <w:szCs w:val="18"/>
                    </w:rPr>
                    <w:t xml:space="preserve">          (2,0)~act = 1 OR (-2,0)~act = 1 OR</w:t>
                  </w:r>
                </w:p>
                <w:p w:rsidR="00F5489F" w:rsidRPr="00185934" w:rsidRDefault="00F5489F" w:rsidP="00F5489F">
                  <w:pPr>
                    <w:spacing w:after="0"/>
                    <w:rPr>
                      <w:sz w:val="18"/>
                      <w:szCs w:val="18"/>
                    </w:rPr>
                  </w:pPr>
                  <w:r w:rsidRPr="00185934">
                    <w:rPr>
                      <w:sz w:val="18"/>
                      <w:szCs w:val="18"/>
                    </w:rPr>
                    <w:t xml:space="preserve">          (0,2)~act = 1 OR (0,-2)~act = 1 ) )</w:t>
                  </w:r>
                  <w:r w:rsidRPr="00185934">
                    <w:rPr>
                      <w:sz w:val="18"/>
                      <w:szCs w:val="18"/>
                    </w:rPr>
                    <w:tab/>
                  </w:r>
                </w:p>
                <w:p w:rsidR="00F5489F" w:rsidRPr="00185934" w:rsidRDefault="00F5489F" w:rsidP="00F5489F">
                  <w:pPr>
                    <w:spacing w:after="0"/>
                    <w:rPr>
                      <w:sz w:val="18"/>
                      <w:szCs w:val="18"/>
                    </w:rPr>
                  </w:pPr>
                  <w:r w:rsidRPr="00185934">
                    <w:rPr>
                      <w:sz w:val="18"/>
                      <w:szCs w:val="18"/>
                    </w:rPr>
                    <w:t xml:space="preserve">      OR normal(0.5,0.1) &gt; 0.5, 1, 0)</w:t>
                  </w:r>
                </w:p>
              </w:txbxContent>
            </v:textbox>
            <w10:wrap type="none"/>
            <w10:anchorlock/>
          </v:shape>
        </w:pict>
      </w:r>
    </w:p>
    <w:p w:rsidR="00F5489F" w:rsidRPr="00185934" w:rsidRDefault="00F5489F" w:rsidP="00F5489F">
      <w:pPr>
        <w:pStyle w:val="Caption"/>
      </w:pPr>
      <w:r w:rsidRPr="00185934">
        <w:t xml:space="preserve">Figure </w:t>
      </w:r>
      <w:r w:rsidR="006E6A87">
        <w:fldChar w:fldCharType="begin"/>
      </w:r>
      <w:r w:rsidR="006E6A87">
        <w:instrText xml:space="preserve"> SEQ Figure \* ARABIC </w:instrText>
      </w:r>
      <w:r w:rsidR="006E6A87">
        <w:fldChar w:fldCharType="separate"/>
      </w:r>
      <w:r>
        <w:rPr>
          <w:noProof/>
        </w:rPr>
        <w:t>2</w:t>
      </w:r>
      <w:r w:rsidR="006E6A87">
        <w:rPr>
          <w:noProof/>
        </w:rPr>
        <w:fldChar w:fldCharType="end"/>
      </w:r>
      <w:r w:rsidRPr="00185934">
        <w:t xml:space="preserve"> - Example Basic Macro</w:t>
      </w:r>
    </w:p>
    <w:p w:rsidR="00F5489F" w:rsidRDefault="00F5489F" w:rsidP="00F5489F">
      <w:pPr>
        <w:pStyle w:val="BodyTextIndent"/>
        <w:spacing w:after="120"/>
        <w:ind w:firstLine="0"/>
      </w:pPr>
      <w:r>
        <w:t>The basic model uses a constant normal distribution that is applied uniformly to all cells in the neighborhood.  To adjust the behavior of the cellular automaton the average and standard deviation values are different for each state variable.</w:t>
      </w:r>
    </w:p>
    <w:p w:rsidR="00F5489F" w:rsidRDefault="00F5489F" w:rsidP="00F5489F">
      <w:pPr>
        <w:pStyle w:val="Heading3"/>
      </w:pPr>
      <w:r>
        <w:t>Formal DEVS Specification</w:t>
      </w:r>
    </w:p>
    <w:p w:rsidR="00F5489F" w:rsidRDefault="00F5489F" w:rsidP="00F5489F">
      <w:r>
        <w:t>The formal atomic cellular automaton model is defined as:</w:t>
      </w:r>
    </w:p>
    <w:p w:rsidR="00F5489F" w:rsidRPr="00185934" w:rsidRDefault="00F5489F" w:rsidP="00F5489F">
      <w:pPr>
        <w:spacing w:after="0"/>
        <w:ind w:left="720"/>
        <w:rPr>
          <w:rFonts w:ascii="Cambria Math" w:hAnsi="Cambria Math"/>
          <w:sz w:val="18"/>
          <w:szCs w:val="18"/>
          <w:oMath/>
        </w:rPr>
      </w:pPr>
      <m:oMathPara>
        <m:oMathParaPr>
          <m:jc m:val="left"/>
        </m:oMathParaPr>
        <m:oMath>
          <m:r>
            <w:rPr>
              <w:rFonts w:ascii="Cambria Math" w:hAnsi="Cambria Math"/>
              <w:sz w:val="18"/>
              <w:szCs w:val="18"/>
            </w:rPr>
            <m:t>C = &lt; X, Y, S, N, type, d, τ, δint, δext, λ, ta</m:t>
          </m:r>
        </m:oMath>
      </m:oMathPara>
    </w:p>
    <w:p w:rsidR="00F5489F" w:rsidRPr="00185934" w:rsidRDefault="006E6A87" w:rsidP="00F5489F">
      <w:pPr>
        <w:spacing w:after="0"/>
        <w:ind w:left="720"/>
        <w:rPr>
          <w:bCs/>
          <w:sz w:val="18"/>
          <w:szCs w:val="18"/>
        </w:rPr>
      </w:pPr>
      <m:oMathPara>
        <m:oMathParaPr>
          <m:jc m:val="left"/>
        </m:oMathParaPr>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chd,act,ext</m:t>
              </m:r>
            </m:sub>
          </m:sSub>
          <m:r>
            <w:rPr>
              <w:rFonts w:ascii="Cambria Math" w:hAnsi="Cambria Math"/>
              <w:sz w:val="18"/>
              <w:szCs w:val="18"/>
            </w:rPr>
            <m:t xml:space="preserve">= </m:t>
          </m:r>
          <m:sSub>
            <m:sSubPr>
              <m:ctrlPr>
                <w:rPr>
                  <w:rFonts w:ascii="Cambria Math" w:hAnsi="Cambria Math"/>
                  <w:i/>
                  <w:sz w:val="18"/>
                  <w:szCs w:val="18"/>
                </w:rPr>
              </m:ctrlPr>
            </m:sSubPr>
            <m:e>
              <m:r>
                <w:rPr>
                  <w:rFonts w:ascii="Cambria Math" w:hAnsi="Cambria Math"/>
                  <w:sz w:val="18"/>
                  <w:szCs w:val="18"/>
                </w:rPr>
                <m:t>Y</m:t>
              </m:r>
            </m:e>
            <m:sub>
              <m:r>
                <w:rPr>
                  <w:rFonts w:ascii="Cambria Math" w:hAnsi="Cambria Math"/>
                  <w:sz w:val="18"/>
                  <w:szCs w:val="18"/>
                </w:rPr>
                <m:t>chd,act,ext</m:t>
              </m:r>
            </m:sub>
          </m:sSub>
          <m:r>
            <w:rPr>
              <w:rFonts w:ascii="Cambria Math" w:hAnsi="Cambria Math"/>
              <w:sz w:val="18"/>
              <w:szCs w:val="18"/>
            </w:rPr>
            <m:t xml:space="preserve"> = </m:t>
          </m:r>
          <m:sSub>
            <m:sSubPr>
              <m:ctrlPr>
                <w:rPr>
                  <w:rFonts w:ascii="Cambria Math" w:hAnsi="Cambria Math"/>
                  <w:i/>
                  <w:sz w:val="18"/>
                  <w:szCs w:val="18"/>
                </w:rPr>
              </m:ctrlPr>
            </m:sSubPr>
            <m:e>
              <m:r>
                <w:rPr>
                  <w:rFonts w:ascii="Cambria Math" w:hAnsi="Cambria Math"/>
                  <w:sz w:val="18"/>
                  <w:szCs w:val="18"/>
                </w:rPr>
                <m:t>S</m:t>
              </m:r>
            </m:e>
            <m:sub>
              <m:r>
                <w:rPr>
                  <w:rFonts w:ascii="Cambria Math" w:hAnsi="Cambria Math"/>
                  <w:sz w:val="18"/>
                  <w:szCs w:val="18"/>
                </w:rPr>
                <m:t>chd,act,ext</m:t>
              </m:r>
            </m:sub>
          </m:sSub>
          <m:r>
            <w:rPr>
              <w:rFonts w:ascii="Cambria Math" w:hAnsi="Cambria Math"/>
              <w:sz w:val="18"/>
              <w:szCs w:val="18"/>
            </w:rPr>
            <m:t xml:space="preserve">= {0,1}; </m:t>
          </m:r>
        </m:oMath>
      </m:oMathPara>
    </w:p>
    <w:p w:rsidR="00F5489F" w:rsidRPr="00185934" w:rsidRDefault="00F5489F" w:rsidP="00F5489F">
      <w:pPr>
        <w:spacing w:after="0"/>
        <w:ind w:left="720"/>
        <w:rPr>
          <w:rFonts w:ascii="Cambria Math" w:hAnsi="Cambria Math"/>
          <w:sz w:val="18"/>
          <w:szCs w:val="18"/>
          <w:oMath/>
        </w:rPr>
      </w:pPr>
      <m:oMathPara>
        <m:oMathParaPr>
          <m:jc m:val="left"/>
        </m:oMathParaPr>
        <m:oMath>
          <m:r>
            <w:rPr>
              <w:rFonts w:ascii="Cambria Math" w:hAnsi="Cambria Math"/>
              <w:sz w:val="18"/>
              <w:szCs w:val="18"/>
            </w:rPr>
            <m:t xml:space="preserve">X= Y = S= {0,10}; </m:t>
          </m:r>
        </m:oMath>
      </m:oMathPara>
    </w:p>
    <w:p w:rsidR="00F5489F" w:rsidRPr="00185934" w:rsidRDefault="00F5489F" w:rsidP="00F5489F">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m:t>N = {  (0,0,),(-2,0), (-1,0), (1,0)</m:t>
          </m:r>
        </m:oMath>
      </m:oMathPara>
    </w:p>
    <w:p w:rsidR="00F5489F" w:rsidRPr="00185934" w:rsidRDefault="00F5489F" w:rsidP="00F5489F">
      <w:pPr>
        <w:pStyle w:val="NoSpacing"/>
        <w:ind w:left="1440"/>
        <w:jc w:val="both"/>
        <w:rPr>
          <w:rFonts w:ascii="Cambria Math" w:hAnsi="Cambria Math"/>
          <w:sz w:val="18"/>
          <w:szCs w:val="18"/>
          <w:oMath/>
        </w:rPr>
      </w:pPr>
      <m:oMathPara>
        <m:oMathParaPr>
          <m:jc m:val="left"/>
        </m:oMathParaPr>
        <m:oMath>
          <m:r>
            <w:rPr>
              <w:rFonts w:ascii="Cambria Math" w:hAnsi="Cambria Math"/>
              <w:sz w:val="18"/>
              <w:szCs w:val="18"/>
            </w:rPr>
            <m:t>(2,0),(0,-2), (0,-1), (0,1), (0,2)  }</m:t>
          </m:r>
        </m:oMath>
      </m:oMathPara>
    </w:p>
    <w:p w:rsidR="00F5489F" w:rsidRPr="00185934" w:rsidRDefault="00F5489F" w:rsidP="00F5489F">
      <w:pPr>
        <w:spacing w:after="0"/>
        <w:ind w:left="720"/>
        <w:rPr>
          <w:rFonts w:ascii="Cambria Math" w:hAnsi="Cambria Math"/>
          <w:sz w:val="18"/>
          <w:szCs w:val="18"/>
          <w:oMath/>
        </w:rPr>
      </w:pPr>
      <m:oMathPara>
        <m:oMathParaPr>
          <m:jc m:val="left"/>
        </m:oMathParaPr>
        <m:oMath>
          <m:r>
            <w:rPr>
              <w:rFonts w:ascii="Cambria Math" w:hAnsi="Cambria Math"/>
              <w:sz w:val="18"/>
              <w:szCs w:val="18"/>
            </w:rPr>
            <m:t>Type = transport;</m:t>
          </m:r>
        </m:oMath>
      </m:oMathPara>
    </w:p>
    <w:p w:rsidR="00F5489F" w:rsidRPr="00185934" w:rsidRDefault="00F5489F" w:rsidP="00F5489F">
      <w:pPr>
        <w:ind w:left="720"/>
        <w:rPr>
          <w:rFonts w:ascii="Cambria Math" w:hAnsi="Cambria Math"/>
          <w:sz w:val="18"/>
          <w:szCs w:val="18"/>
          <w:oMath/>
        </w:rPr>
      </w:pPr>
      <m:oMathPara>
        <m:oMathParaPr>
          <m:jc m:val="left"/>
        </m:oMathParaPr>
        <m:oMath>
          <m:r>
            <w:rPr>
              <w:rFonts w:ascii="Cambria Math" w:hAnsi="Cambria Math"/>
              <w:sz w:val="18"/>
              <w:szCs w:val="18"/>
            </w:rPr>
            <m:t>D = { 500 if S = 10 and S` = 0; else 100};</m:t>
          </m:r>
        </m:oMath>
      </m:oMathPara>
    </w:p>
    <w:p w:rsidR="00F5489F" w:rsidRDefault="00F5489F" w:rsidP="00F5489F">
      <w:r w:rsidRPr="00EB00C5">
        <w:t xml:space="preserve">δ , δ , λ, and ta </w:t>
      </w:r>
      <w:r>
        <w:t>are deined using Cell-DEVS spec</w:t>
      </w:r>
      <w:r w:rsidRPr="00EB00C5">
        <w:t>ications.</w:t>
      </w:r>
    </w:p>
    <w:p w:rsidR="00F5489F" w:rsidRDefault="00F5489F" w:rsidP="00F5489F">
      <w:r>
        <w:t xml:space="preserve">For the basic human growth model </w:t>
      </w:r>
      <w:r w:rsidRPr="00B7730B">
        <w:t>τ(N)</w:t>
      </w:r>
      <w:r>
        <w:t xml:space="preserve"> reflects the internal value of the state variables.</w:t>
      </w:r>
    </w:p>
    <w:p w:rsidR="00F5489F" w:rsidRDefault="00F5489F" w:rsidP="00F5489F">
      <w:pPr>
        <w:pStyle w:val="Caption"/>
        <w:keepNext/>
      </w:pPr>
      <w:r>
        <w:t xml:space="preserve">Table </w:t>
      </w:r>
      <w:r w:rsidR="006E6A87">
        <w:fldChar w:fldCharType="begin"/>
      </w:r>
      <w:r w:rsidR="006E6A87">
        <w:instrText xml:space="preserve"> SEQ Table \* ARABIC </w:instrText>
      </w:r>
      <w:r w:rsidR="006E6A87">
        <w:fldChar w:fldCharType="separate"/>
      </w:r>
      <w:r>
        <w:rPr>
          <w:noProof/>
        </w:rPr>
        <w:t>1</w:t>
      </w:r>
      <w:r w:rsidR="006E6A87">
        <w:rPr>
          <w:noProof/>
        </w:rPr>
        <w:fldChar w:fldCharType="end"/>
      </w:r>
      <w:r>
        <w:t xml:space="preserve"> - Basic Transition Functions</w:t>
      </w:r>
    </w:p>
    <w:tbl>
      <w:tblPr>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63" w:firstRow="1" w:lastRow="1" w:firstColumn="0" w:lastColumn="1" w:noHBand="0" w:noVBand="0"/>
      </w:tblPr>
      <w:tblGrid>
        <w:gridCol w:w="630"/>
        <w:gridCol w:w="628"/>
        <w:gridCol w:w="3330"/>
      </w:tblGrid>
      <w:tr w:rsidR="00F5489F" w:rsidRPr="00185934" w:rsidTr="00CE04D3">
        <w:trPr>
          <w:trHeight w:val="310"/>
          <w:jc w:val="center"/>
        </w:trPr>
        <w:tc>
          <w:tcPr>
            <w:tcW w:w="630" w:type="dxa"/>
            <w:vAlign w:val="center"/>
          </w:tcPr>
          <w:p w:rsidR="00F5489F" w:rsidRPr="00185934" w:rsidRDefault="00F5489F" w:rsidP="00CE04D3">
            <w:pPr>
              <w:pStyle w:val="BodyTextIndent"/>
              <w:ind w:firstLine="0"/>
              <w:jc w:val="center"/>
              <w:rPr>
                <w:b/>
                <w:bCs/>
                <w:sz w:val="18"/>
                <w:szCs w:val="18"/>
              </w:rPr>
            </w:pPr>
            <w:r w:rsidRPr="00185934">
              <w:rPr>
                <w:b/>
                <w:bCs/>
                <w:sz w:val="18"/>
                <w:szCs w:val="18"/>
              </w:rPr>
              <w:t>State</w:t>
            </w:r>
          </w:p>
        </w:tc>
        <w:tc>
          <w:tcPr>
            <w:tcW w:w="628" w:type="dxa"/>
            <w:vAlign w:val="center"/>
          </w:tcPr>
          <w:p w:rsidR="00F5489F" w:rsidRPr="00185934" w:rsidRDefault="00F5489F" w:rsidP="00CE04D3">
            <w:pPr>
              <w:pStyle w:val="BodyTextIndent"/>
              <w:ind w:firstLine="0"/>
              <w:jc w:val="center"/>
              <w:rPr>
                <w:b/>
                <w:bCs/>
                <w:sz w:val="18"/>
                <w:szCs w:val="18"/>
              </w:rPr>
            </w:pPr>
            <w:r w:rsidRPr="00185934">
              <w:rPr>
                <w:b/>
                <w:bCs/>
                <w:sz w:val="18"/>
                <w:szCs w:val="18"/>
              </w:rPr>
              <w:t>τ(N)</w:t>
            </w:r>
          </w:p>
        </w:tc>
        <w:tc>
          <w:tcPr>
            <w:tcW w:w="3330" w:type="dxa"/>
            <w:vAlign w:val="center"/>
          </w:tcPr>
          <w:p w:rsidR="00F5489F" w:rsidRPr="00185934" w:rsidRDefault="00F5489F" w:rsidP="00CE04D3">
            <w:pPr>
              <w:pStyle w:val="BodyTextIndent"/>
              <w:ind w:firstLine="0"/>
              <w:jc w:val="center"/>
              <w:rPr>
                <w:b/>
                <w:bCs/>
                <w:sz w:val="18"/>
                <w:szCs w:val="18"/>
              </w:rPr>
            </w:pPr>
            <w:r w:rsidRPr="00185934">
              <w:rPr>
                <w:b/>
                <w:bCs/>
                <w:sz w:val="18"/>
                <w:szCs w:val="18"/>
              </w:rPr>
              <w:t>N</w:t>
            </w:r>
          </w:p>
        </w:tc>
      </w:tr>
      <w:tr w:rsidR="00F5489F" w:rsidRPr="00185934" w:rsidTr="00CE04D3">
        <w:trPr>
          <w:trHeight w:val="310"/>
          <w:jc w:val="center"/>
        </w:trPr>
        <w:tc>
          <w:tcPr>
            <w:tcW w:w="630" w:type="dxa"/>
            <w:vAlign w:val="center"/>
          </w:tcPr>
          <w:p w:rsidR="00F5489F" w:rsidRPr="00185934" w:rsidRDefault="00F5489F" w:rsidP="00CE04D3">
            <w:pPr>
              <w:pStyle w:val="BodyTextIndent"/>
              <w:ind w:firstLine="1"/>
              <w:jc w:val="center"/>
              <w:rPr>
                <w:sz w:val="18"/>
                <w:szCs w:val="18"/>
              </w:rPr>
            </w:pPr>
            <w:r w:rsidRPr="00185934">
              <w:rPr>
                <w:sz w:val="18"/>
                <w:szCs w:val="18"/>
              </w:rPr>
              <w:t>Ext</w:t>
            </w:r>
          </w:p>
        </w:tc>
        <w:tc>
          <w:tcPr>
            <w:tcW w:w="628" w:type="dxa"/>
            <w:vAlign w:val="center"/>
          </w:tcPr>
          <w:p w:rsidR="00F5489F" w:rsidRPr="00185934" w:rsidRDefault="00F5489F" w:rsidP="00CE04D3">
            <w:pPr>
              <w:pStyle w:val="BodyTextIndent"/>
              <w:ind w:firstLine="0"/>
              <w:jc w:val="center"/>
              <w:rPr>
                <w:sz w:val="18"/>
                <w:szCs w:val="18"/>
              </w:rPr>
            </w:pPr>
            <w:r w:rsidRPr="00185934">
              <w:rPr>
                <w:sz w:val="18"/>
                <w:szCs w:val="18"/>
              </w:rPr>
              <w:t>1</w:t>
            </w:r>
          </w:p>
        </w:tc>
        <w:tc>
          <w:tcPr>
            <w:tcW w:w="3330" w:type="dxa"/>
            <w:vAlign w:val="center"/>
          </w:tcPr>
          <w:p w:rsidR="00F5489F" w:rsidRPr="00185934" w:rsidRDefault="00F5489F" w:rsidP="00CE04D3">
            <w:pPr>
              <w:pStyle w:val="BodyTextIndent"/>
              <w:ind w:firstLine="0"/>
              <w:jc w:val="left"/>
              <w:rPr>
                <w:sz w:val="18"/>
                <w:szCs w:val="18"/>
              </w:rPr>
            </w:pPr>
            <w:r w:rsidRPr="00185934">
              <w:rPr>
                <w:sz w:val="18"/>
                <w:szCs w:val="18"/>
              </w:rPr>
              <w:t>$ext = 0 AND (0,0) = 10 AND</w:t>
            </w:r>
          </w:p>
          <w:p w:rsidR="00F5489F" w:rsidRPr="00185934" w:rsidRDefault="00F5489F" w:rsidP="00CE04D3">
            <w:pPr>
              <w:pStyle w:val="BodyTextIndent"/>
              <w:ind w:firstLine="0"/>
              <w:jc w:val="left"/>
              <w:rPr>
                <w:sz w:val="18"/>
                <w:szCs w:val="18"/>
              </w:rPr>
            </w:pPr>
            <w:r w:rsidRPr="00185934">
              <w:rPr>
                <w:sz w:val="18"/>
                <w:szCs w:val="18"/>
              </w:rPr>
              <w:t>( (1,0)~ext = 1 OR (-1,0)~ext = 1 OR</w:t>
            </w:r>
          </w:p>
          <w:p w:rsidR="00F5489F" w:rsidRPr="00185934" w:rsidRDefault="00F5489F" w:rsidP="00CE04D3">
            <w:pPr>
              <w:pStyle w:val="BodyTextIndent"/>
              <w:ind w:firstLine="0"/>
              <w:jc w:val="left"/>
              <w:rPr>
                <w:sz w:val="18"/>
                <w:szCs w:val="18"/>
              </w:rPr>
            </w:pPr>
            <w:r w:rsidRPr="00185934">
              <w:rPr>
                <w:sz w:val="18"/>
                <w:szCs w:val="18"/>
              </w:rPr>
              <w:t xml:space="preserve">  (0,1)~ext = 1 OR (0,-1)~ext = 1 OR</w:t>
            </w:r>
          </w:p>
          <w:p w:rsidR="00F5489F" w:rsidRPr="00185934" w:rsidRDefault="00F5489F" w:rsidP="00CE04D3">
            <w:pPr>
              <w:pStyle w:val="BodyTextIndent"/>
              <w:ind w:firstLine="0"/>
              <w:jc w:val="left"/>
              <w:rPr>
                <w:sz w:val="18"/>
                <w:szCs w:val="18"/>
              </w:rPr>
            </w:pPr>
            <w:r w:rsidRPr="00185934">
              <w:rPr>
                <w:sz w:val="18"/>
                <w:szCs w:val="18"/>
              </w:rPr>
              <w:t xml:space="preserve">  (2,0)~ext = 1 OR (-2,0)~ext = 1 OR</w:t>
            </w:r>
          </w:p>
          <w:p w:rsidR="00F5489F" w:rsidRPr="00185934" w:rsidRDefault="00F5489F" w:rsidP="00CE04D3">
            <w:pPr>
              <w:pStyle w:val="BodyTextIndent"/>
              <w:ind w:firstLine="0"/>
              <w:jc w:val="left"/>
              <w:rPr>
                <w:sz w:val="18"/>
                <w:szCs w:val="18"/>
              </w:rPr>
            </w:pPr>
            <w:r w:rsidRPr="00185934">
              <w:rPr>
                <w:sz w:val="18"/>
                <w:szCs w:val="18"/>
              </w:rPr>
              <w:t xml:space="preserve">  (0,2)~ext = 1 OR (0,-2)~ext = 1 )</w:t>
            </w:r>
            <w:r w:rsidRPr="00185934">
              <w:rPr>
                <w:sz w:val="18"/>
                <w:szCs w:val="18"/>
              </w:rPr>
              <w:tab/>
            </w:r>
          </w:p>
          <w:p w:rsidR="00F5489F" w:rsidRPr="00185934" w:rsidRDefault="00F5489F" w:rsidP="00CE04D3">
            <w:pPr>
              <w:pStyle w:val="BodyTextIndent"/>
              <w:ind w:firstLine="0"/>
              <w:rPr>
                <w:sz w:val="18"/>
                <w:szCs w:val="18"/>
              </w:rPr>
            </w:pPr>
            <w:r w:rsidRPr="00185934">
              <w:rPr>
                <w:sz w:val="18"/>
                <w:szCs w:val="18"/>
              </w:rPr>
              <w:t>OR normal(0.5,0.1) &gt; 0.5</w:t>
            </w:r>
          </w:p>
        </w:tc>
      </w:tr>
      <w:tr w:rsidR="00F5489F" w:rsidRPr="00185934" w:rsidTr="00CE04D3">
        <w:trPr>
          <w:trHeight w:val="310"/>
          <w:jc w:val="center"/>
        </w:trPr>
        <w:tc>
          <w:tcPr>
            <w:tcW w:w="630" w:type="dxa"/>
            <w:vAlign w:val="center"/>
          </w:tcPr>
          <w:p w:rsidR="00F5489F" w:rsidRPr="00185934" w:rsidRDefault="00F5489F" w:rsidP="00CE04D3">
            <w:pPr>
              <w:pStyle w:val="BodyTextIndent"/>
              <w:ind w:firstLine="0"/>
              <w:jc w:val="center"/>
              <w:rPr>
                <w:sz w:val="18"/>
                <w:szCs w:val="18"/>
              </w:rPr>
            </w:pPr>
            <w:r>
              <w:rPr>
                <w:sz w:val="18"/>
                <w:szCs w:val="18"/>
              </w:rPr>
              <w:t>Chd</w:t>
            </w:r>
          </w:p>
        </w:tc>
        <w:tc>
          <w:tcPr>
            <w:tcW w:w="628" w:type="dxa"/>
            <w:vAlign w:val="center"/>
          </w:tcPr>
          <w:p w:rsidR="00F5489F" w:rsidRPr="00185934" w:rsidRDefault="00F5489F" w:rsidP="00CE04D3">
            <w:pPr>
              <w:pStyle w:val="BodyTextIndent"/>
              <w:ind w:firstLine="0"/>
              <w:jc w:val="center"/>
              <w:rPr>
                <w:sz w:val="18"/>
                <w:szCs w:val="18"/>
              </w:rPr>
            </w:pPr>
            <w:r w:rsidRPr="00185934">
              <w:rPr>
                <w:sz w:val="18"/>
                <w:szCs w:val="18"/>
              </w:rPr>
              <w:t>1</w:t>
            </w:r>
          </w:p>
        </w:tc>
        <w:tc>
          <w:tcPr>
            <w:tcW w:w="3330" w:type="dxa"/>
            <w:vAlign w:val="center"/>
          </w:tcPr>
          <w:p w:rsidR="00F5489F" w:rsidRPr="00185934" w:rsidRDefault="00F5489F" w:rsidP="00CE04D3">
            <w:pPr>
              <w:pStyle w:val="BodyTextIndent"/>
              <w:ind w:firstLine="0"/>
              <w:jc w:val="left"/>
              <w:rPr>
                <w:sz w:val="18"/>
                <w:szCs w:val="18"/>
              </w:rPr>
            </w:pPr>
            <w:r w:rsidRPr="00185934">
              <w:rPr>
                <w:sz w:val="18"/>
                <w:szCs w:val="18"/>
              </w:rPr>
              <w:t>($hum = 1 AND $act = 0) OR normal(0.5,0.1)</w:t>
            </w:r>
          </w:p>
        </w:tc>
      </w:tr>
      <w:tr w:rsidR="00F5489F" w:rsidRPr="00185934" w:rsidTr="00CE04D3">
        <w:trPr>
          <w:trHeight w:val="341"/>
          <w:jc w:val="center"/>
        </w:trPr>
        <w:tc>
          <w:tcPr>
            <w:tcW w:w="630" w:type="dxa"/>
            <w:vAlign w:val="center"/>
          </w:tcPr>
          <w:p w:rsidR="00F5489F" w:rsidRPr="00185934" w:rsidRDefault="00F5489F" w:rsidP="00CE04D3">
            <w:pPr>
              <w:pStyle w:val="BodyTextIndent"/>
              <w:ind w:firstLine="0"/>
              <w:jc w:val="center"/>
              <w:rPr>
                <w:sz w:val="18"/>
                <w:szCs w:val="18"/>
              </w:rPr>
            </w:pPr>
            <w:r w:rsidRPr="00185934">
              <w:rPr>
                <w:sz w:val="18"/>
                <w:szCs w:val="18"/>
              </w:rPr>
              <w:t>Act</w:t>
            </w:r>
          </w:p>
        </w:tc>
        <w:tc>
          <w:tcPr>
            <w:tcW w:w="628" w:type="dxa"/>
            <w:vAlign w:val="center"/>
          </w:tcPr>
          <w:p w:rsidR="00F5489F" w:rsidRPr="00185934" w:rsidRDefault="00F5489F" w:rsidP="00CE04D3">
            <w:pPr>
              <w:pStyle w:val="BodyTextIndent"/>
              <w:ind w:firstLine="0"/>
              <w:jc w:val="center"/>
              <w:rPr>
                <w:sz w:val="18"/>
                <w:szCs w:val="18"/>
              </w:rPr>
            </w:pPr>
            <w:r w:rsidRPr="00185934">
              <w:rPr>
                <w:sz w:val="18"/>
                <w:szCs w:val="18"/>
              </w:rPr>
              <w:t>1</w:t>
            </w:r>
          </w:p>
        </w:tc>
        <w:tc>
          <w:tcPr>
            <w:tcW w:w="3330" w:type="dxa"/>
            <w:vAlign w:val="center"/>
          </w:tcPr>
          <w:p w:rsidR="00F5489F" w:rsidRPr="00185934" w:rsidRDefault="00F5489F" w:rsidP="00CE04D3">
            <w:pPr>
              <w:pStyle w:val="BodyTextIndent"/>
              <w:ind w:firstLine="0"/>
              <w:jc w:val="left"/>
              <w:rPr>
                <w:sz w:val="18"/>
                <w:szCs w:val="18"/>
              </w:rPr>
            </w:pPr>
            <w:r>
              <w:rPr>
                <w:sz w:val="18"/>
                <w:szCs w:val="18"/>
              </w:rPr>
              <w:t xml:space="preserve"> $act = 0 AND $chd</w:t>
            </w:r>
            <w:r w:rsidRPr="00185934">
              <w:rPr>
                <w:sz w:val="18"/>
                <w:szCs w:val="18"/>
              </w:rPr>
              <w:t xml:space="preserve"> = 1 AND</w:t>
            </w:r>
          </w:p>
          <w:p w:rsidR="00F5489F" w:rsidRPr="00185934" w:rsidRDefault="00F5489F" w:rsidP="00CE04D3">
            <w:pPr>
              <w:pStyle w:val="BodyTextIndent"/>
              <w:ind w:firstLine="0"/>
              <w:jc w:val="left"/>
              <w:rPr>
                <w:sz w:val="18"/>
                <w:szCs w:val="18"/>
              </w:rPr>
            </w:pPr>
            <w:r w:rsidRPr="00185934">
              <w:rPr>
                <w:sz w:val="18"/>
                <w:szCs w:val="18"/>
              </w:rPr>
              <w:t xml:space="preserve"> ( (1,0)~act = 1 OR (-1,0)~act = 1 OR</w:t>
            </w:r>
          </w:p>
          <w:p w:rsidR="00F5489F" w:rsidRPr="00185934" w:rsidRDefault="00F5489F" w:rsidP="00CE04D3">
            <w:pPr>
              <w:pStyle w:val="BodyTextIndent"/>
              <w:ind w:firstLine="0"/>
              <w:jc w:val="left"/>
              <w:rPr>
                <w:sz w:val="18"/>
                <w:szCs w:val="18"/>
              </w:rPr>
            </w:pPr>
            <w:r w:rsidRPr="00185934">
              <w:rPr>
                <w:sz w:val="18"/>
                <w:szCs w:val="18"/>
              </w:rPr>
              <w:t xml:space="preserve">   (0,1)~act = 1 OR (0,-1)~act = 1 OR</w:t>
            </w:r>
          </w:p>
          <w:p w:rsidR="00F5489F" w:rsidRPr="00185934" w:rsidRDefault="00F5489F" w:rsidP="00CE04D3">
            <w:pPr>
              <w:pStyle w:val="BodyTextIndent"/>
              <w:ind w:firstLine="0"/>
              <w:jc w:val="left"/>
              <w:rPr>
                <w:sz w:val="18"/>
                <w:szCs w:val="18"/>
              </w:rPr>
            </w:pPr>
            <w:r w:rsidRPr="00185934">
              <w:rPr>
                <w:sz w:val="18"/>
                <w:szCs w:val="18"/>
              </w:rPr>
              <w:t xml:space="preserve">   (2,0)~act = 1 OR (-2,0)~act = 1 OR     </w:t>
            </w:r>
            <w:r w:rsidRPr="00185934">
              <w:rPr>
                <w:sz w:val="18"/>
                <w:szCs w:val="18"/>
              </w:rPr>
              <w:br/>
              <w:t xml:space="preserve">   (0,2)~act = 1 OR (0,-2)~act = 1 )</w:t>
            </w:r>
          </w:p>
          <w:p w:rsidR="00F5489F" w:rsidRPr="00185934" w:rsidRDefault="00F5489F" w:rsidP="00CE04D3">
            <w:pPr>
              <w:pStyle w:val="BodyTextIndent"/>
              <w:ind w:firstLine="0"/>
              <w:jc w:val="left"/>
              <w:rPr>
                <w:sz w:val="18"/>
                <w:szCs w:val="18"/>
              </w:rPr>
            </w:pPr>
            <w:r w:rsidRPr="00185934">
              <w:rPr>
                <w:sz w:val="18"/>
                <w:szCs w:val="18"/>
              </w:rPr>
              <w:t>OR normal(0.5,0.1) &gt; 0.5</w:t>
            </w:r>
            <w:r w:rsidRPr="00185934">
              <w:rPr>
                <w:sz w:val="18"/>
                <w:szCs w:val="18"/>
              </w:rPr>
              <w:tab/>
            </w:r>
          </w:p>
        </w:tc>
      </w:tr>
      <w:tr w:rsidR="00F5489F" w:rsidRPr="00185934" w:rsidTr="00CE04D3">
        <w:trPr>
          <w:trHeight w:val="341"/>
          <w:jc w:val="center"/>
        </w:trPr>
        <w:tc>
          <w:tcPr>
            <w:tcW w:w="630" w:type="dxa"/>
            <w:vAlign w:val="center"/>
          </w:tcPr>
          <w:p w:rsidR="00F5489F" w:rsidRPr="00185934" w:rsidRDefault="00F5489F" w:rsidP="00CE04D3">
            <w:pPr>
              <w:pStyle w:val="BodyTextIndent"/>
              <w:ind w:firstLine="0"/>
              <w:jc w:val="center"/>
              <w:rPr>
                <w:sz w:val="18"/>
                <w:szCs w:val="18"/>
              </w:rPr>
            </w:pPr>
            <w:r>
              <w:rPr>
                <w:sz w:val="18"/>
                <w:szCs w:val="18"/>
              </w:rPr>
              <w:t>Adt</w:t>
            </w:r>
          </w:p>
        </w:tc>
        <w:tc>
          <w:tcPr>
            <w:tcW w:w="628" w:type="dxa"/>
            <w:vAlign w:val="center"/>
          </w:tcPr>
          <w:p w:rsidR="00F5489F" w:rsidRPr="00185934" w:rsidRDefault="00F5489F" w:rsidP="00CE04D3">
            <w:pPr>
              <w:pStyle w:val="BodyTextIndent"/>
              <w:ind w:firstLine="0"/>
              <w:jc w:val="center"/>
              <w:rPr>
                <w:sz w:val="18"/>
                <w:szCs w:val="18"/>
              </w:rPr>
            </w:pPr>
            <w:r w:rsidRPr="00185934">
              <w:rPr>
                <w:sz w:val="18"/>
                <w:szCs w:val="18"/>
              </w:rPr>
              <w:t>10</w:t>
            </w:r>
          </w:p>
        </w:tc>
        <w:tc>
          <w:tcPr>
            <w:tcW w:w="3330" w:type="dxa"/>
            <w:vAlign w:val="center"/>
          </w:tcPr>
          <w:p w:rsidR="00F5489F" w:rsidRPr="00185934" w:rsidRDefault="00F5489F" w:rsidP="00CE04D3">
            <w:pPr>
              <w:pStyle w:val="BodyTextIndent"/>
              <w:ind w:firstLine="0"/>
              <w:jc w:val="left"/>
              <w:rPr>
                <w:sz w:val="18"/>
                <w:szCs w:val="18"/>
              </w:rPr>
            </w:pPr>
            <w:r w:rsidRPr="00185934">
              <w:rPr>
                <w:sz w:val="18"/>
                <w:szCs w:val="18"/>
              </w:rPr>
              <w:t>$ext = 0</w:t>
            </w:r>
            <w:r w:rsidRPr="00185934">
              <w:rPr>
                <w:sz w:val="18"/>
                <w:szCs w:val="18"/>
              </w:rPr>
              <w:tab/>
              <w:t>AND ((0,0) = 10 OR $act = 1)</w:t>
            </w:r>
          </w:p>
        </w:tc>
      </w:tr>
      <w:tr w:rsidR="00F5489F" w:rsidRPr="00185934" w:rsidTr="00CE04D3">
        <w:trPr>
          <w:trHeight w:val="341"/>
          <w:jc w:val="center"/>
        </w:trPr>
        <w:tc>
          <w:tcPr>
            <w:tcW w:w="630" w:type="dxa"/>
            <w:vAlign w:val="center"/>
          </w:tcPr>
          <w:p w:rsidR="00F5489F" w:rsidRPr="00185934" w:rsidRDefault="00F5489F" w:rsidP="00CE04D3">
            <w:pPr>
              <w:pStyle w:val="BodyTextIndent"/>
              <w:ind w:firstLine="0"/>
              <w:jc w:val="center"/>
              <w:rPr>
                <w:sz w:val="18"/>
                <w:szCs w:val="18"/>
              </w:rPr>
            </w:pPr>
            <w:r>
              <w:rPr>
                <w:sz w:val="18"/>
                <w:szCs w:val="18"/>
              </w:rPr>
              <w:t>Adt</w:t>
            </w:r>
          </w:p>
        </w:tc>
        <w:tc>
          <w:tcPr>
            <w:tcW w:w="628" w:type="dxa"/>
            <w:vAlign w:val="center"/>
          </w:tcPr>
          <w:p w:rsidR="00F5489F" w:rsidRPr="00185934" w:rsidRDefault="00F5489F" w:rsidP="00CE04D3">
            <w:pPr>
              <w:pStyle w:val="BodyTextIndent"/>
              <w:ind w:firstLine="0"/>
              <w:jc w:val="center"/>
              <w:rPr>
                <w:sz w:val="18"/>
                <w:szCs w:val="18"/>
              </w:rPr>
            </w:pPr>
            <w:r w:rsidRPr="00185934">
              <w:rPr>
                <w:sz w:val="18"/>
                <w:szCs w:val="18"/>
              </w:rPr>
              <w:t>0</w:t>
            </w:r>
          </w:p>
        </w:tc>
        <w:tc>
          <w:tcPr>
            <w:tcW w:w="3330" w:type="dxa"/>
            <w:vAlign w:val="center"/>
          </w:tcPr>
          <w:p w:rsidR="00F5489F" w:rsidRPr="00185934" w:rsidRDefault="00F5489F" w:rsidP="00CE04D3">
            <w:pPr>
              <w:pStyle w:val="BodyTextIndent"/>
              <w:ind w:firstLine="0"/>
              <w:jc w:val="left"/>
              <w:rPr>
                <w:sz w:val="18"/>
                <w:szCs w:val="18"/>
              </w:rPr>
            </w:pPr>
            <w:r w:rsidRPr="00185934">
              <w:rPr>
                <w:sz w:val="18"/>
                <w:szCs w:val="18"/>
              </w:rPr>
              <w:t>$ext = 1 AND (0,0) = 10</w:t>
            </w:r>
          </w:p>
        </w:tc>
      </w:tr>
      <w:tr w:rsidR="00F5489F" w:rsidRPr="00185934" w:rsidTr="00CE04D3">
        <w:trPr>
          <w:trHeight w:val="341"/>
          <w:jc w:val="center"/>
        </w:trPr>
        <w:tc>
          <w:tcPr>
            <w:tcW w:w="630" w:type="dxa"/>
            <w:vAlign w:val="center"/>
          </w:tcPr>
          <w:p w:rsidR="00F5489F" w:rsidRPr="00185934" w:rsidRDefault="00F5489F" w:rsidP="00CE04D3">
            <w:pPr>
              <w:pStyle w:val="BodyTextIndent"/>
              <w:ind w:firstLine="0"/>
              <w:jc w:val="center"/>
              <w:rPr>
                <w:sz w:val="18"/>
                <w:szCs w:val="18"/>
              </w:rPr>
            </w:pPr>
            <w:r w:rsidRPr="00185934">
              <w:rPr>
                <w:sz w:val="18"/>
                <w:szCs w:val="18"/>
              </w:rPr>
              <w:t>All</w:t>
            </w:r>
          </w:p>
        </w:tc>
        <w:tc>
          <w:tcPr>
            <w:tcW w:w="628" w:type="dxa"/>
            <w:vAlign w:val="center"/>
          </w:tcPr>
          <w:p w:rsidR="00F5489F" w:rsidRPr="00185934" w:rsidRDefault="00F5489F" w:rsidP="00CE04D3">
            <w:pPr>
              <w:pStyle w:val="BodyTextIndent"/>
              <w:ind w:firstLine="0"/>
              <w:jc w:val="center"/>
              <w:rPr>
                <w:sz w:val="18"/>
                <w:szCs w:val="18"/>
              </w:rPr>
            </w:pPr>
            <w:r w:rsidRPr="00185934">
              <w:rPr>
                <w:sz w:val="18"/>
                <w:szCs w:val="18"/>
              </w:rPr>
              <w:t>0</w:t>
            </w:r>
          </w:p>
        </w:tc>
        <w:tc>
          <w:tcPr>
            <w:tcW w:w="3330" w:type="dxa"/>
            <w:vAlign w:val="center"/>
          </w:tcPr>
          <w:p w:rsidR="00F5489F" w:rsidRPr="00185934" w:rsidRDefault="00F5489F" w:rsidP="00CE04D3">
            <w:pPr>
              <w:pStyle w:val="BodyTextIndent"/>
              <w:ind w:firstLine="0"/>
              <w:jc w:val="left"/>
              <w:rPr>
                <w:sz w:val="18"/>
                <w:szCs w:val="18"/>
              </w:rPr>
            </w:pPr>
            <w:r w:rsidRPr="00185934">
              <w:rPr>
                <w:sz w:val="18"/>
                <w:szCs w:val="18"/>
              </w:rPr>
              <w:t>True</w:t>
            </w:r>
          </w:p>
        </w:tc>
      </w:tr>
    </w:tbl>
    <w:p w:rsidR="00F5489F" w:rsidRDefault="00F5489F" w:rsidP="00F5489F">
      <w:pPr>
        <w:pStyle w:val="BodyTextIndent"/>
        <w:spacing w:after="120"/>
        <w:ind w:firstLine="0"/>
      </w:pPr>
    </w:p>
    <w:p w:rsidR="00F5489F" w:rsidRDefault="00F5489F" w:rsidP="00F5489F">
      <w:pPr>
        <w:pStyle w:val="BodyTextIndent"/>
        <w:spacing w:after="120"/>
        <w:ind w:firstLine="0"/>
      </w:pPr>
      <w:r>
        <w:t>The coupled model used for this basic mode has no inputs or ouputs and is defined as:</w:t>
      </w:r>
    </w:p>
    <w:p w:rsidR="00F5489F" w:rsidRPr="00715944" w:rsidRDefault="00F5489F" w:rsidP="00F5489F">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m:t>humanGen = &lt; X</m:t>
          </m:r>
          <m:r>
            <w:rPr>
              <w:rFonts w:ascii="Cambria Math" w:hAnsi="Cambria Math"/>
              <w:sz w:val="18"/>
              <w:szCs w:val="18"/>
              <w:vertAlign w:val="subscript"/>
            </w:rPr>
            <m:t>list</m:t>
          </m:r>
          <m:r>
            <w:rPr>
              <w:rFonts w:ascii="Cambria Math" w:hAnsi="Cambria Math"/>
              <w:sz w:val="18"/>
              <w:szCs w:val="18"/>
            </w:rPr>
            <m:t>, Y</m:t>
          </m:r>
          <m:r>
            <w:rPr>
              <w:rFonts w:ascii="Cambria Math" w:hAnsi="Cambria Math"/>
              <w:sz w:val="18"/>
              <w:szCs w:val="18"/>
              <w:vertAlign w:val="subscript"/>
            </w:rPr>
            <m:t>list</m:t>
          </m:r>
          <m:r>
            <w:rPr>
              <w:rFonts w:ascii="Cambria Math" w:hAnsi="Cambria Math"/>
              <w:sz w:val="18"/>
              <w:szCs w:val="18"/>
            </w:rPr>
            <m:t>, I, X, Y, η,</m:t>
          </m:r>
          <m:r>
            <m:rPr>
              <m:sty m:val="p"/>
            </m:rPr>
            <w:rPr>
              <w:rFonts w:ascii="Cambria Math" w:hAnsi="Cambria Math"/>
              <w:sz w:val="18"/>
              <w:szCs w:val="18"/>
            </w:rPr>
            <w:br/>
          </m:r>
        </m:oMath>
        <m:oMath>
          <m:r>
            <w:rPr>
              <w:rFonts w:ascii="Cambria Math" w:hAnsi="Cambria Math"/>
              <w:sz w:val="18"/>
              <w:szCs w:val="18"/>
            </w:rPr>
            <m:t xml:space="preserve">                 { t</m:t>
          </m:r>
          <m:r>
            <w:rPr>
              <w:rFonts w:ascii="Cambria Math" w:hAnsi="Cambria Math"/>
              <w:sz w:val="18"/>
              <w:szCs w:val="18"/>
              <w:vertAlign w:val="subscript"/>
            </w:rPr>
            <m:t>1</m:t>
          </m:r>
          <m:r>
            <w:rPr>
              <w:rFonts w:ascii="Cambria Math" w:hAnsi="Cambria Math"/>
              <w:sz w:val="18"/>
              <w:szCs w:val="18"/>
            </w:rPr>
            <m:t>,t</m:t>
          </m:r>
          <m:r>
            <w:rPr>
              <w:rFonts w:ascii="Cambria Math" w:hAnsi="Cambria Math"/>
              <w:sz w:val="18"/>
              <w:szCs w:val="18"/>
              <w:vertAlign w:val="subscript"/>
            </w:rPr>
            <m:t>2</m:t>
          </m:r>
          <m:r>
            <w:rPr>
              <w:rFonts w:ascii="Cambria Math" w:hAnsi="Cambria Math"/>
              <w:sz w:val="18"/>
              <w:szCs w:val="18"/>
            </w:rPr>
            <m:t>, t</m:t>
          </m:r>
          <m:r>
            <w:rPr>
              <w:rFonts w:ascii="Cambria Math" w:hAnsi="Cambria Math"/>
              <w:sz w:val="18"/>
              <w:szCs w:val="18"/>
              <w:vertAlign w:val="subscript"/>
            </w:rPr>
            <m:t>3</m:t>
          </m:r>
          <m:r>
            <w:rPr>
              <w:rFonts w:ascii="Cambria Math" w:hAnsi="Cambria Math"/>
              <w:sz w:val="18"/>
              <w:szCs w:val="18"/>
            </w:rPr>
            <m:t>}, N, C, B, Z, select &gt;</m:t>
          </m:r>
        </m:oMath>
      </m:oMathPara>
    </w:p>
    <w:p w:rsidR="00F5489F" w:rsidRPr="00715944" w:rsidRDefault="00F5489F" w:rsidP="00F5489F">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m:t>X</m:t>
          </m:r>
          <m:r>
            <w:rPr>
              <w:rFonts w:ascii="Cambria Math" w:hAnsi="Cambria Math"/>
              <w:sz w:val="18"/>
              <w:szCs w:val="18"/>
              <w:vertAlign w:val="subscript"/>
            </w:rPr>
            <m:t xml:space="preserve">list </m:t>
          </m:r>
          <m:r>
            <w:rPr>
              <w:rFonts w:ascii="Cambria Math" w:hAnsi="Cambria Math"/>
              <w:sz w:val="18"/>
              <w:szCs w:val="18"/>
            </w:rPr>
            <m:t>= { Φ }</m:t>
          </m:r>
        </m:oMath>
      </m:oMathPara>
    </w:p>
    <w:p w:rsidR="00F5489F" w:rsidRPr="00715944" w:rsidRDefault="00F5489F" w:rsidP="00F5489F">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m:t>Y</m:t>
          </m:r>
          <m:r>
            <w:rPr>
              <w:rFonts w:ascii="Cambria Math" w:hAnsi="Cambria Math"/>
              <w:sz w:val="18"/>
              <w:szCs w:val="18"/>
              <w:vertAlign w:val="subscript"/>
            </w:rPr>
            <m:t>list</m:t>
          </m:r>
          <m:r>
            <w:rPr>
              <w:rFonts w:ascii="Cambria Math" w:hAnsi="Cambria Math"/>
              <w:sz w:val="18"/>
              <w:szCs w:val="18"/>
            </w:rPr>
            <m:t xml:space="preserve"> = { Φ }</m:t>
          </m:r>
        </m:oMath>
      </m:oMathPara>
    </w:p>
    <w:p w:rsidR="00F5489F" w:rsidRPr="00715944" w:rsidRDefault="00F5489F" w:rsidP="00F5489F">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w:lastRenderedPageBreak/>
            <m:t>X = Y = { Φ }</m:t>
          </m:r>
        </m:oMath>
      </m:oMathPara>
    </w:p>
    <w:p w:rsidR="00F5489F" w:rsidRPr="00715944" w:rsidRDefault="00F5489F" w:rsidP="00F5489F">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m:t>η = 9</m:t>
          </m:r>
        </m:oMath>
      </m:oMathPara>
    </w:p>
    <w:p w:rsidR="00F5489F" w:rsidRPr="00715944" w:rsidRDefault="00F5489F" w:rsidP="00F5489F">
      <w:pPr>
        <w:pStyle w:val="NoSpacing"/>
        <w:ind w:left="720"/>
        <w:jc w:val="both"/>
        <w:rPr>
          <w:rFonts w:ascii="Times New Roman" w:eastAsia="Times New Roman" w:hAnsi="Times New Roman"/>
          <w:sz w:val="18"/>
          <w:szCs w:val="18"/>
        </w:rPr>
      </w:pPr>
      <m:oMathPara>
        <m:oMathParaPr>
          <m:jc m:val="left"/>
        </m:oMathParaPr>
        <m:oMath>
          <m:r>
            <w:rPr>
              <w:rFonts w:ascii="Cambria Math" w:hAnsi="Cambria Math"/>
              <w:sz w:val="18"/>
              <w:szCs w:val="18"/>
            </w:rPr>
            <m:t>I = &lt; P</m:t>
          </m:r>
          <m:r>
            <w:rPr>
              <w:rFonts w:ascii="Cambria Math" w:hAnsi="Cambria Math"/>
              <w:sz w:val="18"/>
              <w:szCs w:val="18"/>
              <w:vertAlign w:val="superscript"/>
            </w:rPr>
            <m:t>x</m:t>
          </m:r>
          <m:r>
            <w:rPr>
              <w:rFonts w:ascii="Cambria Math" w:hAnsi="Cambria Math"/>
              <w:sz w:val="18"/>
              <w:szCs w:val="18"/>
            </w:rPr>
            <m:t>, P</m:t>
          </m:r>
          <m:r>
            <w:rPr>
              <w:rFonts w:ascii="Cambria Math" w:hAnsi="Cambria Math"/>
              <w:sz w:val="18"/>
              <w:szCs w:val="18"/>
              <w:vertAlign w:val="superscript"/>
            </w:rPr>
            <m:t xml:space="preserve">y </m:t>
          </m:r>
          <m:r>
            <w:rPr>
              <w:rFonts w:ascii="Cambria Math" w:hAnsi="Cambria Math"/>
              <w:sz w:val="18"/>
              <w:szCs w:val="18"/>
            </w:rPr>
            <m:t>&gt;</m:t>
          </m:r>
        </m:oMath>
      </m:oMathPara>
    </w:p>
    <w:p w:rsidR="00F5489F" w:rsidRPr="00715944" w:rsidRDefault="00F5489F" w:rsidP="00F5489F">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m:t xml:space="preserve"> P</m:t>
          </m:r>
          <m:r>
            <w:rPr>
              <w:rFonts w:ascii="Cambria Math" w:hAnsi="Cambria Math"/>
              <w:sz w:val="18"/>
              <w:szCs w:val="18"/>
              <w:vertAlign w:val="superscript"/>
            </w:rPr>
            <m:t>x</m:t>
          </m:r>
          <m:r>
            <w:rPr>
              <w:rFonts w:ascii="Cambria Math" w:hAnsi="Cambria Math"/>
              <w:sz w:val="18"/>
              <w:szCs w:val="18"/>
            </w:rPr>
            <m:t xml:space="preserve"> = { Φ }; P</m:t>
          </m:r>
          <m:r>
            <w:rPr>
              <w:rFonts w:ascii="Cambria Math" w:hAnsi="Cambria Math"/>
              <w:sz w:val="18"/>
              <w:szCs w:val="18"/>
              <w:vertAlign w:val="superscript"/>
            </w:rPr>
            <m:t xml:space="preserve">y = </m:t>
          </m:r>
          <m:r>
            <w:rPr>
              <w:rFonts w:ascii="Cambria Math" w:hAnsi="Cambria Math"/>
              <w:sz w:val="18"/>
              <w:szCs w:val="18"/>
            </w:rPr>
            <m:t>{ Φ };</m:t>
          </m:r>
        </m:oMath>
      </m:oMathPara>
    </w:p>
    <w:p w:rsidR="00F5489F" w:rsidRPr="00715944" w:rsidRDefault="00F5489F" w:rsidP="00F5489F">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m:t>N = { (0,0,),(-2,0), (-1,0), (1,0)</m:t>
          </m:r>
        </m:oMath>
      </m:oMathPara>
    </w:p>
    <w:p w:rsidR="00F5489F" w:rsidRPr="00715944" w:rsidRDefault="00F5489F" w:rsidP="00F5489F">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m:t xml:space="preserve">               (2,0),(0,-2), (0,-1), (0,1), (0,2) }</m:t>
          </m:r>
        </m:oMath>
      </m:oMathPara>
    </w:p>
    <w:p w:rsidR="00F5489F" w:rsidRPr="005040E6" w:rsidRDefault="00F5489F" w:rsidP="00F5489F">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m:t>t</m:t>
          </m:r>
          <m:r>
            <w:rPr>
              <w:rFonts w:ascii="Cambria Math" w:hAnsi="Cambria Math"/>
              <w:sz w:val="18"/>
              <w:szCs w:val="18"/>
              <w:vertAlign w:val="subscript"/>
            </w:rPr>
            <m:t>1</m:t>
          </m:r>
          <m:r>
            <w:rPr>
              <w:rFonts w:ascii="Cambria Math" w:hAnsi="Cambria Math"/>
              <w:sz w:val="18"/>
              <w:szCs w:val="18"/>
            </w:rPr>
            <m:t xml:space="preserve"> = 20; t</m:t>
          </m:r>
          <m:r>
            <w:rPr>
              <w:rFonts w:ascii="Cambria Math" w:hAnsi="Cambria Math"/>
              <w:sz w:val="18"/>
              <w:szCs w:val="18"/>
              <w:vertAlign w:val="subscript"/>
            </w:rPr>
            <m:t xml:space="preserve">2 </m:t>
          </m:r>
          <m:r>
            <w:rPr>
              <w:rFonts w:ascii="Cambria Math" w:hAnsi="Cambria Math"/>
              <w:sz w:val="18"/>
              <w:szCs w:val="18"/>
            </w:rPr>
            <m:t>= 20,</m:t>
          </m:r>
        </m:oMath>
      </m:oMathPara>
    </w:p>
    <w:p w:rsidR="00F5489F" w:rsidRPr="005040E6" w:rsidRDefault="00F5489F" w:rsidP="00F5489F">
      <w:pPr>
        <w:pStyle w:val="NoSpacing"/>
        <w:jc w:val="both"/>
        <w:rPr>
          <w:rFonts w:ascii="Times New Roman" w:eastAsia="Times New Roman" w:hAnsi="Times New Roman"/>
          <w:sz w:val="18"/>
          <w:szCs w:val="18"/>
        </w:rPr>
      </w:pPr>
      <w:r w:rsidRPr="005040E6">
        <w:rPr>
          <w:rFonts w:ascii="Times New Roman" w:eastAsia="Times New Roman" w:hAnsi="Times New Roman"/>
          <w:sz w:val="18"/>
          <w:szCs w:val="18"/>
        </w:rPr>
        <w:t>C = is the cell space set, defined above.</w:t>
      </w:r>
    </w:p>
    <w:p w:rsidR="00F5489F" w:rsidRPr="005040E6" w:rsidRDefault="00F5489F" w:rsidP="00F5489F">
      <w:pPr>
        <w:pStyle w:val="BodyTextIndent"/>
        <w:spacing w:after="120"/>
        <w:ind w:firstLine="0"/>
      </w:pPr>
      <w:r>
        <w:t>Z is defined as with a P</w:t>
      </w:r>
      <w:r w:rsidRPr="0099571C">
        <w:rPr>
          <w:vertAlign w:val="subscript"/>
        </w:rPr>
        <w:t>i,j</w:t>
      </w:r>
      <w:r>
        <w:t xml:space="preserve"> for each state variables:</w:t>
      </w:r>
    </w:p>
    <w:p w:rsidR="00F5489F" w:rsidRPr="005040E6" w:rsidRDefault="00F5489F" w:rsidP="00F5489F">
      <w:pPr>
        <w:pStyle w:val="BodyTextIndent"/>
        <w:rPr>
          <w:vertAlign w:val="subscript"/>
        </w:rPr>
      </w:pPr>
      <w:r w:rsidRPr="005040E6">
        <w:t>P</w:t>
      </w:r>
      <w:r w:rsidRPr="005040E6">
        <w:rPr>
          <w:vertAlign w:val="subscript"/>
        </w:rPr>
        <w:t>i,j</w:t>
      </w:r>
      <w:r w:rsidRPr="005040E6">
        <w:rPr>
          <w:vertAlign w:val="superscript"/>
        </w:rPr>
        <w:t>Y</w:t>
      </w:r>
      <w:r>
        <w:rPr>
          <w:vertAlign w:val="subscript"/>
        </w:rPr>
        <w:t>1</w:t>
      </w:r>
      <w:r w:rsidRPr="005040E6">
        <w:rPr>
          <w:vertAlign w:val="subscript"/>
        </w:rPr>
        <w:t xml:space="preserve"> </w:t>
      </w:r>
      <w:r w:rsidRPr="005040E6">
        <w:sym w:font="Wingdings" w:char="F0E0"/>
      </w:r>
      <w:r w:rsidRPr="005040E6">
        <w:t xml:space="preserve"> P</w:t>
      </w:r>
      <w:r w:rsidRPr="005040E6">
        <w:rPr>
          <w:vertAlign w:val="subscript"/>
        </w:rPr>
        <w:t>i,j-1</w:t>
      </w:r>
      <w:r w:rsidRPr="005040E6">
        <w:rPr>
          <w:vertAlign w:val="superscript"/>
        </w:rPr>
        <w:t>X</w:t>
      </w:r>
      <w:r>
        <w:rPr>
          <w:vertAlign w:val="subscript"/>
        </w:rPr>
        <w:t>1</w:t>
      </w:r>
      <w:r w:rsidRPr="005040E6">
        <w:rPr>
          <w:vertAlign w:val="subscript"/>
        </w:rPr>
        <w:tab/>
      </w:r>
      <w:r>
        <w:rPr>
          <w:vertAlign w:val="subscript"/>
        </w:rPr>
        <w:tab/>
      </w:r>
      <w:r w:rsidRPr="005040E6">
        <w:t>P</w:t>
      </w:r>
      <w:r w:rsidRPr="005040E6">
        <w:rPr>
          <w:vertAlign w:val="subscript"/>
        </w:rPr>
        <w:t>i,j+1</w:t>
      </w:r>
      <w:r w:rsidRPr="005040E6">
        <w:rPr>
          <w:vertAlign w:val="superscript"/>
        </w:rPr>
        <w:t>Y</w:t>
      </w:r>
      <w:r>
        <w:rPr>
          <w:vertAlign w:val="subscript"/>
        </w:rPr>
        <w:t>1</w:t>
      </w:r>
      <w:r w:rsidRPr="005040E6">
        <w:t xml:space="preserve"> </w:t>
      </w:r>
      <w:r w:rsidRPr="005040E6">
        <w:sym w:font="Wingdings" w:char="F0E0"/>
      </w:r>
      <w:r w:rsidRPr="005040E6">
        <w:t xml:space="preserve"> P</w:t>
      </w:r>
      <w:r w:rsidRPr="005040E6">
        <w:rPr>
          <w:vertAlign w:val="subscript"/>
        </w:rPr>
        <w:t>i,j</w:t>
      </w:r>
      <w:r w:rsidRPr="005040E6">
        <w:rPr>
          <w:vertAlign w:val="superscript"/>
        </w:rPr>
        <w:t>X</w:t>
      </w:r>
      <w:r>
        <w:rPr>
          <w:vertAlign w:val="subscript"/>
        </w:rPr>
        <w:t>1</w:t>
      </w:r>
    </w:p>
    <w:p w:rsidR="00F5489F" w:rsidRPr="005040E6" w:rsidRDefault="00F5489F" w:rsidP="00F5489F">
      <w:pPr>
        <w:pStyle w:val="BodyTextIndent"/>
        <w:rPr>
          <w:vertAlign w:val="subscript"/>
        </w:rPr>
      </w:pPr>
      <w:r w:rsidRPr="005040E6">
        <w:t>P</w:t>
      </w:r>
      <w:r w:rsidRPr="005040E6">
        <w:rPr>
          <w:vertAlign w:val="subscript"/>
        </w:rPr>
        <w:t>i,j</w:t>
      </w:r>
      <w:r w:rsidRPr="005040E6">
        <w:rPr>
          <w:vertAlign w:val="superscript"/>
        </w:rPr>
        <w:t>Y</w:t>
      </w:r>
      <w:r>
        <w:rPr>
          <w:vertAlign w:val="subscript"/>
        </w:rPr>
        <w:t>2</w:t>
      </w:r>
      <w:r w:rsidRPr="005040E6">
        <w:rPr>
          <w:vertAlign w:val="subscript"/>
        </w:rPr>
        <w:t xml:space="preserve"> </w:t>
      </w:r>
      <w:r w:rsidRPr="005040E6">
        <w:sym w:font="Wingdings" w:char="F0E0"/>
      </w:r>
      <w:r w:rsidRPr="005040E6">
        <w:t xml:space="preserve"> P</w:t>
      </w:r>
      <w:r w:rsidRPr="005040E6">
        <w:rPr>
          <w:vertAlign w:val="subscript"/>
        </w:rPr>
        <w:t>i,j-2</w:t>
      </w:r>
      <w:r w:rsidRPr="005040E6">
        <w:rPr>
          <w:vertAlign w:val="superscript"/>
        </w:rPr>
        <w:t>X</w:t>
      </w:r>
      <w:r>
        <w:rPr>
          <w:vertAlign w:val="subscript"/>
        </w:rPr>
        <w:t>2</w:t>
      </w:r>
      <w:r w:rsidRPr="005040E6">
        <w:rPr>
          <w:vertAlign w:val="subscript"/>
        </w:rPr>
        <w:tab/>
      </w:r>
      <w:r>
        <w:rPr>
          <w:vertAlign w:val="subscript"/>
        </w:rPr>
        <w:tab/>
      </w:r>
      <w:r w:rsidRPr="005040E6">
        <w:t>P</w:t>
      </w:r>
      <w:r w:rsidRPr="005040E6">
        <w:rPr>
          <w:vertAlign w:val="subscript"/>
        </w:rPr>
        <w:t>i,j+1</w:t>
      </w:r>
      <w:r w:rsidRPr="005040E6">
        <w:rPr>
          <w:vertAlign w:val="superscript"/>
        </w:rPr>
        <w:t>Y</w:t>
      </w:r>
      <w:r>
        <w:rPr>
          <w:vertAlign w:val="subscript"/>
        </w:rPr>
        <w:t>2</w:t>
      </w:r>
      <w:r w:rsidRPr="005040E6">
        <w:t xml:space="preserve"> </w:t>
      </w:r>
      <w:r w:rsidRPr="005040E6">
        <w:sym w:font="Wingdings" w:char="F0E0"/>
      </w:r>
      <w:r w:rsidRPr="005040E6">
        <w:t xml:space="preserve"> P</w:t>
      </w:r>
      <w:r w:rsidRPr="005040E6">
        <w:rPr>
          <w:vertAlign w:val="subscript"/>
        </w:rPr>
        <w:t>i,j</w:t>
      </w:r>
      <w:r w:rsidRPr="005040E6">
        <w:rPr>
          <w:vertAlign w:val="superscript"/>
        </w:rPr>
        <w:t>X</w:t>
      </w:r>
      <w:r>
        <w:rPr>
          <w:vertAlign w:val="subscript"/>
        </w:rPr>
        <w:t>2</w:t>
      </w:r>
    </w:p>
    <w:p w:rsidR="00F5489F" w:rsidRPr="005040E6" w:rsidRDefault="00F5489F" w:rsidP="00F5489F">
      <w:pPr>
        <w:pStyle w:val="BodyTextIndent"/>
        <w:rPr>
          <w:vertAlign w:val="subscript"/>
        </w:rPr>
      </w:pPr>
      <w:r w:rsidRPr="005040E6">
        <w:t>P</w:t>
      </w:r>
      <w:r w:rsidRPr="005040E6">
        <w:rPr>
          <w:vertAlign w:val="subscript"/>
        </w:rPr>
        <w:t>i,j</w:t>
      </w:r>
      <w:r w:rsidRPr="005040E6">
        <w:rPr>
          <w:vertAlign w:val="superscript"/>
        </w:rPr>
        <w:t>Y</w:t>
      </w:r>
      <w:r>
        <w:rPr>
          <w:vertAlign w:val="subscript"/>
        </w:rPr>
        <w:t>3</w:t>
      </w:r>
      <w:r w:rsidRPr="005040E6">
        <w:rPr>
          <w:vertAlign w:val="subscript"/>
        </w:rPr>
        <w:t xml:space="preserve"> </w:t>
      </w:r>
      <w:r w:rsidRPr="005040E6">
        <w:sym w:font="Wingdings" w:char="F0E0"/>
      </w:r>
      <w:r w:rsidRPr="005040E6">
        <w:t xml:space="preserve"> P</w:t>
      </w:r>
      <w:r w:rsidRPr="005040E6">
        <w:rPr>
          <w:vertAlign w:val="subscript"/>
        </w:rPr>
        <w:t>i,j+1</w:t>
      </w:r>
      <w:r w:rsidRPr="005040E6">
        <w:rPr>
          <w:vertAlign w:val="superscript"/>
        </w:rPr>
        <w:t>X</w:t>
      </w:r>
      <w:r>
        <w:rPr>
          <w:vertAlign w:val="subscript"/>
        </w:rPr>
        <w:t>3</w:t>
      </w:r>
      <w:r w:rsidRPr="005040E6">
        <w:rPr>
          <w:vertAlign w:val="subscript"/>
        </w:rPr>
        <w:tab/>
      </w:r>
      <w:r>
        <w:rPr>
          <w:vertAlign w:val="subscript"/>
        </w:rPr>
        <w:tab/>
      </w:r>
      <w:r w:rsidRPr="005040E6">
        <w:t>P</w:t>
      </w:r>
      <w:r w:rsidRPr="005040E6">
        <w:rPr>
          <w:vertAlign w:val="subscript"/>
        </w:rPr>
        <w:t>i,j-1</w:t>
      </w:r>
      <w:r w:rsidRPr="005040E6">
        <w:rPr>
          <w:vertAlign w:val="superscript"/>
        </w:rPr>
        <w:t>Y</w:t>
      </w:r>
      <w:r>
        <w:rPr>
          <w:vertAlign w:val="subscript"/>
        </w:rPr>
        <w:t>3</w:t>
      </w:r>
      <w:r w:rsidRPr="005040E6">
        <w:sym w:font="Wingdings" w:char="F0E0"/>
      </w:r>
      <w:r w:rsidRPr="005040E6">
        <w:t xml:space="preserve"> P</w:t>
      </w:r>
      <w:r w:rsidRPr="005040E6">
        <w:rPr>
          <w:vertAlign w:val="subscript"/>
        </w:rPr>
        <w:t>i,j</w:t>
      </w:r>
      <w:r w:rsidRPr="005040E6">
        <w:rPr>
          <w:vertAlign w:val="superscript"/>
        </w:rPr>
        <w:t>X</w:t>
      </w:r>
      <w:r>
        <w:rPr>
          <w:vertAlign w:val="subscript"/>
        </w:rPr>
        <w:t>3</w:t>
      </w:r>
    </w:p>
    <w:p w:rsidR="00F5489F" w:rsidRPr="005040E6" w:rsidRDefault="00F5489F" w:rsidP="00F5489F">
      <w:pPr>
        <w:pStyle w:val="BodyTextIndent"/>
        <w:rPr>
          <w:vertAlign w:val="subscript"/>
        </w:rPr>
      </w:pPr>
      <w:r w:rsidRPr="005040E6">
        <w:t>P</w:t>
      </w:r>
      <w:r w:rsidRPr="005040E6">
        <w:rPr>
          <w:vertAlign w:val="subscript"/>
        </w:rPr>
        <w:t>i,j</w:t>
      </w:r>
      <w:r w:rsidRPr="005040E6">
        <w:rPr>
          <w:vertAlign w:val="superscript"/>
        </w:rPr>
        <w:t>Y</w:t>
      </w:r>
      <w:r>
        <w:rPr>
          <w:vertAlign w:val="subscript"/>
        </w:rPr>
        <w:t>4</w:t>
      </w:r>
      <w:r w:rsidRPr="005040E6">
        <w:rPr>
          <w:vertAlign w:val="subscript"/>
        </w:rPr>
        <w:t xml:space="preserve"> </w:t>
      </w:r>
      <w:r w:rsidRPr="005040E6">
        <w:sym w:font="Wingdings" w:char="F0E0"/>
      </w:r>
      <w:r w:rsidRPr="005040E6">
        <w:t xml:space="preserve"> P</w:t>
      </w:r>
      <w:r w:rsidRPr="005040E6">
        <w:rPr>
          <w:vertAlign w:val="subscript"/>
        </w:rPr>
        <w:t>i,j+2</w:t>
      </w:r>
      <w:r w:rsidRPr="005040E6">
        <w:rPr>
          <w:vertAlign w:val="superscript"/>
        </w:rPr>
        <w:t>X</w:t>
      </w:r>
      <w:r>
        <w:rPr>
          <w:vertAlign w:val="subscript"/>
        </w:rPr>
        <w:t>4</w:t>
      </w:r>
      <w:r>
        <w:rPr>
          <w:vertAlign w:val="subscript"/>
        </w:rPr>
        <w:tab/>
      </w:r>
      <w:r w:rsidRPr="005040E6">
        <w:rPr>
          <w:vertAlign w:val="subscript"/>
        </w:rPr>
        <w:tab/>
      </w:r>
      <w:r w:rsidRPr="005040E6">
        <w:t>P</w:t>
      </w:r>
      <w:r w:rsidRPr="005040E6">
        <w:rPr>
          <w:vertAlign w:val="subscript"/>
        </w:rPr>
        <w:t>i,j-2</w:t>
      </w:r>
      <w:r w:rsidRPr="005040E6">
        <w:rPr>
          <w:vertAlign w:val="superscript"/>
        </w:rPr>
        <w:t>Y</w:t>
      </w:r>
      <w:r>
        <w:rPr>
          <w:vertAlign w:val="subscript"/>
        </w:rPr>
        <w:t>4</w:t>
      </w:r>
      <w:r w:rsidRPr="005040E6">
        <w:t xml:space="preserve"> </w:t>
      </w:r>
      <w:r w:rsidRPr="005040E6">
        <w:sym w:font="Wingdings" w:char="F0E0"/>
      </w:r>
      <w:r w:rsidRPr="005040E6">
        <w:t xml:space="preserve"> P</w:t>
      </w:r>
      <w:r w:rsidRPr="005040E6">
        <w:rPr>
          <w:vertAlign w:val="subscript"/>
        </w:rPr>
        <w:t>i,j</w:t>
      </w:r>
      <w:r w:rsidRPr="005040E6">
        <w:rPr>
          <w:vertAlign w:val="superscript"/>
        </w:rPr>
        <w:t>X</w:t>
      </w:r>
      <w:r>
        <w:rPr>
          <w:vertAlign w:val="subscript"/>
        </w:rPr>
        <w:t>4</w:t>
      </w:r>
    </w:p>
    <w:p w:rsidR="00F5489F" w:rsidRPr="005040E6" w:rsidRDefault="00F5489F" w:rsidP="00F5489F">
      <w:pPr>
        <w:pStyle w:val="BodyTextIndent"/>
        <w:rPr>
          <w:vertAlign w:val="subscript"/>
        </w:rPr>
      </w:pPr>
      <w:r w:rsidRPr="005040E6">
        <w:t>P</w:t>
      </w:r>
      <w:r w:rsidRPr="005040E6">
        <w:rPr>
          <w:vertAlign w:val="subscript"/>
        </w:rPr>
        <w:t>i,j</w:t>
      </w:r>
      <w:r w:rsidRPr="005040E6">
        <w:rPr>
          <w:vertAlign w:val="superscript"/>
        </w:rPr>
        <w:t>Y</w:t>
      </w:r>
      <w:r>
        <w:rPr>
          <w:vertAlign w:val="subscript"/>
        </w:rPr>
        <w:t>5</w:t>
      </w:r>
      <w:r w:rsidRPr="005040E6">
        <w:rPr>
          <w:vertAlign w:val="subscript"/>
        </w:rPr>
        <w:t xml:space="preserve"> </w:t>
      </w:r>
      <w:r w:rsidRPr="005040E6">
        <w:sym w:font="Wingdings" w:char="F0E0"/>
      </w:r>
      <w:r w:rsidRPr="005040E6">
        <w:t xml:space="preserve"> P</w:t>
      </w:r>
      <w:r w:rsidRPr="005040E6">
        <w:rPr>
          <w:vertAlign w:val="subscript"/>
        </w:rPr>
        <w:t>i-1,j</w:t>
      </w:r>
      <w:r w:rsidRPr="005040E6">
        <w:rPr>
          <w:vertAlign w:val="superscript"/>
        </w:rPr>
        <w:t>X</w:t>
      </w:r>
      <w:r>
        <w:rPr>
          <w:vertAlign w:val="subscript"/>
        </w:rPr>
        <w:t>5</w:t>
      </w:r>
      <w:r w:rsidRPr="005040E6">
        <w:rPr>
          <w:vertAlign w:val="subscript"/>
        </w:rPr>
        <w:tab/>
      </w:r>
      <w:r>
        <w:rPr>
          <w:vertAlign w:val="subscript"/>
        </w:rPr>
        <w:tab/>
      </w:r>
      <w:r w:rsidRPr="005040E6">
        <w:t>P</w:t>
      </w:r>
      <w:r>
        <w:rPr>
          <w:vertAlign w:val="subscript"/>
        </w:rPr>
        <w:t>i+1,j</w:t>
      </w:r>
      <w:r w:rsidRPr="005040E6">
        <w:rPr>
          <w:vertAlign w:val="superscript"/>
        </w:rPr>
        <w:t>Y</w:t>
      </w:r>
      <w:r>
        <w:rPr>
          <w:vertAlign w:val="subscript"/>
        </w:rPr>
        <w:t>5</w:t>
      </w:r>
      <w:r w:rsidRPr="005040E6">
        <w:sym w:font="Wingdings" w:char="F0E0"/>
      </w:r>
      <w:r w:rsidRPr="005040E6">
        <w:t xml:space="preserve"> P</w:t>
      </w:r>
      <w:r w:rsidRPr="005040E6">
        <w:rPr>
          <w:vertAlign w:val="subscript"/>
        </w:rPr>
        <w:t>i,j</w:t>
      </w:r>
      <w:r w:rsidRPr="005040E6">
        <w:rPr>
          <w:vertAlign w:val="superscript"/>
        </w:rPr>
        <w:t>X</w:t>
      </w:r>
      <w:r>
        <w:rPr>
          <w:vertAlign w:val="subscript"/>
        </w:rPr>
        <w:t>5</w:t>
      </w:r>
    </w:p>
    <w:p w:rsidR="00F5489F" w:rsidRPr="005040E6" w:rsidRDefault="00F5489F" w:rsidP="00F5489F">
      <w:pPr>
        <w:pStyle w:val="BodyTextIndent"/>
        <w:rPr>
          <w:vertAlign w:val="subscript"/>
        </w:rPr>
      </w:pPr>
      <w:r w:rsidRPr="005040E6">
        <w:t>P</w:t>
      </w:r>
      <w:r w:rsidRPr="005040E6">
        <w:rPr>
          <w:vertAlign w:val="subscript"/>
        </w:rPr>
        <w:t>i,j</w:t>
      </w:r>
      <w:r w:rsidRPr="005040E6">
        <w:rPr>
          <w:vertAlign w:val="superscript"/>
        </w:rPr>
        <w:t>Y</w:t>
      </w:r>
      <w:r>
        <w:rPr>
          <w:vertAlign w:val="subscript"/>
        </w:rPr>
        <w:t>6</w:t>
      </w:r>
      <w:r w:rsidRPr="005040E6">
        <w:rPr>
          <w:vertAlign w:val="subscript"/>
        </w:rPr>
        <w:t xml:space="preserve"> </w:t>
      </w:r>
      <w:r w:rsidRPr="005040E6">
        <w:sym w:font="Wingdings" w:char="F0E0"/>
      </w:r>
      <w:r w:rsidRPr="005040E6">
        <w:t xml:space="preserve"> P</w:t>
      </w:r>
      <w:r w:rsidRPr="005040E6">
        <w:rPr>
          <w:vertAlign w:val="subscript"/>
        </w:rPr>
        <w:t>i-2,j</w:t>
      </w:r>
      <w:r w:rsidRPr="005040E6">
        <w:rPr>
          <w:vertAlign w:val="superscript"/>
        </w:rPr>
        <w:t>X</w:t>
      </w:r>
      <w:r>
        <w:rPr>
          <w:vertAlign w:val="subscript"/>
        </w:rPr>
        <w:t>6</w:t>
      </w:r>
      <w:r w:rsidRPr="005040E6">
        <w:rPr>
          <w:vertAlign w:val="subscript"/>
        </w:rPr>
        <w:tab/>
      </w:r>
      <w:r>
        <w:rPr>
          <w:vertAlign w:val="subscript"/>
        </w:rPr>
        <w:tab/>
      </w:r>
      <w:r w:rsidRPr="005040E6">
        <w:t>P</w:t>
      </w:r>
      <w:r w:rsidRPr="005040E6">
        <w:rPr>
          <w:vertAlign w:val="subscript"/>
        </w:rPr>
        <w:t>i+2,j</w:t>
      </w:r>
      <w:r w:rsidRPr="005040E6">
        <w:rPr>
          <w:vertAlign w:val="superscript"/>
        </w:rPr>
        <w:t>Y</w:t>
      </w:r>
      <w:r>
        <w:rPr>
          <w:vertAlign w:val="subscript"/>
        </w:rPr>
        <w:t>6</w:t>
      </w:r>
      <w:r w:rsidRPr="005040E6">
        <w:t xml:space="preserve"> </w:t>
      </w:r>
      <w:r w:rsidRPr="005040E6">
        <w:sym w:font="Wingdings" w:char="F0E0"/>
      </w:r>
      <w:r w:rsidRPr="005040E6">
        <w:t xml:space="preserve"> P</w:t>
      </w:r>
      <w:r w:rsidRPr="005040E6">
        <w:rPr>
          <w:vertAlign w:val="subscript"/>
        </w:rPr>
        <w:t>i,j</w:t>
      </w:r>
      <w:r w:rsidRPr="005040E6">
        <w:rPr>
          <w:vertAlign w:val="superscript"/>
        </w:rPr>
        <w:t>X</w:t>
      </w:r>
      <w:r>
        <w:rPr>
          <w:vertAlign w:val="subscript"/>
        </w:rPr>
        <w:t>6</w:t>
      </w:r>
    </w:p>
    <w:p w:rsidR="00F5489F" w:rsidRPr="005040E6" w:rsidRDefault="00F5489F" w:rsidP="00F5489F">
      <w:pPr>
        <w:pStyle w:val="BodyTextIndent"/>
        <w:rPr>
          <w:vertAlign w:val="subscript"/>
        </w:rPr>
      </w:pPr>
      <w:r w:rsidRPr="005040E6">
        <w:t>P</w:t>
      </w:r>
      <w:r w:rsidRPr="005040E6">
        <w:rPr>
          <w:vertAlign w:val="subscript"/>
        </w:rPr>
        <w:t>i,j</w:t>
      </w:r>
      <w:r w:rsidRPr="005040E6">
        <w:rPr>
          <w:vertAlign w:val="superscript"/>
        </w:rPr>
        <w:t>Y</w:t>
      </w:r>
      <w:r>
        <w:rPr>
          <w:vertAlign w:val="subscript"/>
        </w:rPr>
        <w:t>7</w:t>
      </w:r>
      <w:r w:rsidRPr="005040E6">
        <w:rPr>
          <w:vertAlign w:val="subscript"/>
        </w:rPr>
        <w:t xml:space="preserve"> </w:t>
      </w:r>
      <w:r w:rsidRPr="005040E6">
        <w:sym w:font="Wingdings" w:char="F0E0"/>
      </w:r>
      <w:r w:rsidRPr="005040E6">
        <w:t xml:space="preserve"> P</w:t>
      </w:r>
      <w:r w:rsidRPr="005040E6">
        <w:rPr>
          <w:vertAlign w:val="subscript"/>
        </w:rPr>
        <w:t>i+1,j</w:t>
      </w:r>
      <w:r w:rsidRPr="005040E6">
        <w:rPr>
          <w:vertAlign w:val="superscript"/>
        </w:rPr>
        <w:t>X</w:t>
      </w:r>
      <w:r>
        <w:rPr>
          <w:vertAlign w:val="subscript"/>
        </w:rPr>
        <w:t>7</w:t>
      </w:r>
      <w:r w:rsidRPr="005040E6">
        <w:rPr>
          <w:vertAlign w:val="subscript"/>
        </w:rPr>
        <w:tab/>
      </w:r>
      <w:r>
        <w:rPr>
          <w:vertAlign w:val="subscript"/>
        </w:rPr>
        <w:tab/>
      </w:r>
      <w:r w:rsidRPr="005040E6">
        <w:t>P</w:t>
      </w:r>
      <w:r w:rsidRPr="005040E6">
        <w:rPr>
          <w:vertAlign w:val="subscript"/>
        </w:rPr>
        <w:t>i-1,j</w:t>
      </w:r>
      <w:r w:rsidRPr="005040E6">
        <w:rPr>
          <w:vertAlign w:val="superscript"/>
        </w:rPr>
        <w:t>Y</w:t>
      </w:r>
      <w:r>
        <w:rPr>
          <w:vertAlign w:val="subscript"/>
        </w:rPr>
        <w:t>7</w:t>
      </w:r>
      <w:r w:rsidRPr="005040E6">
        <w:t xml:space="preserve"> </w:t>
      </w:r>
      <w:r w:rsidRPr="005040E6">
        <w:sym w:font="Wingdings" w:char="F0E0"/>
      </w:r>
      <w:r w:rsidRPr="005040E6">
        <w:t xml:space="preserve"> P</w:t>
      </w:r>
      <w:r w:rsidRPr="005040E6">
        <w:rPr>
          <w:vertAlign w:val="subscript"/>
        </w:rPr>
        <w:t>i,j</w:t>
      </w:r>
      <w:r w:rsidRPr="005040E6">
        <w:rPr>
          <w:vertAlign w:val="superscript"/>
        </w:rPr>
        <w:t>X</w:t>
      </w:r>
      <w:r>
        <w:rPr>
          <w:vertAlign w:val="subscript"/>
        </w:rPr>
        <w:t>7</w:t>
      </w:r>
    </w:p>
    <w:p w:rsidR="00F5489F" w:rsidRPr="00227040" w:rsidRDefault="00F5489F" w:rsidP="00F5489F">
      <w:pPr>
        <w:pStyle w:val="BodyTextIndent"/>
        <w:spacing w:after="120"/>
        <w:rPr>
          <w:vertAlign w:val="subscript"/>
        </w:rPr>
      </w:pPr>
      <w:r w:rsidRPr="005040E6">
        <w:t>P</w:t>
      </w:r>
      <w:r w:rsidRPr="005040E6">
        <w:rPr>
          <w:vertAlign w:val="subscript"/>
        </w:rPr>
        <w:t>i,j</w:t>
      </w:r>
      <w:r w:rsidRPr="005040E6">
        <w:rPr>
          <w:vertAlign w:val="superscript"/>
        </w:rPr>
        <w:t>Y</w:t>
      </w:r>
      <w:r>
        <w:rPr>
          <w:vertAlign w:val="subscript"/>
        </w:rPr>
        <w:t>8</w:t>
      </w:r>
      <w:r w:rsidRPr="005040E6">
        <w:rPr>
          <w:vertAlign w:val="subscript"/>
        </w:rPr>
        <w:t xml:space="preserve"> </w:t>
      </w:r>
      <w:r w:rsidRPr="005040E6">
        <w:sym w:font="Wingdings" w:char="F0E0"/>
      </w:r>
      <w:r w:rsidRPr="005040E6">
        <w:t xml:space="preserve"> P</w:t>
      </w:r>
      <w:r w:rsidRPr="005040E6">
        <w:rPr>
          <w:vertAlign w:val="subscript"/>
        </w:rPr>
        <w:t>i+2,j</w:t>
      </w:r>
      <w:r w:rsidRPr="005040E6">
        <w:rPr>
          <w:vertAlign w:val="superscript"/>
        </w:rPr>
        <w:t>X</w:t>
      </w:r>
      <w:r>
        <w:rPr>
          <w:vertAlign w:val="subscript"/>
        </w:rPr>
        <w:t>8</w:t>
      </w:r>
      <w:r>
        <w:rPr>
          <w:vertAlign w:val="subscript"/>
        </w:rPr>
        <w:tab/>
      </w:r>
      <w:r w:rsidRPr="005040E6">
        <w:rPr>
          <w:vertAlign w:val="subscript"/>
        </w:rPr>
        <w:tab/>
      </w:r>
      <w:r w:rsidRPr="005040E6">
        <w:t>P</w:t>
      </w:r>
      <w:r w:rsidRPr="005040E6">
        <w:rPr>
          <w:vertAlign w:val="subscript"/>
        </w:rPr>
        <w:t>i-2,j</w:t>
      </w:r>
      <w:r w:rsidRPr="005040E6">
        <w:rPr>
          <w:vertAlign w:val="superscript"/>
        </w:rPr>
        <w:t>Y</w:t>
      </w:r>
      <w:r>
        <w:rPr>
          <w:vertAlign w:val="subscript"/>
        </w:rPr>
        <w:t>8</w:t>
      </w:r>
      <w:r w:rsidRPr="005040E6">
        <w:t xml:space="preserve"> </w:t>
      </w:r>
      <w:r w:rsidRPr="005040E6">
        <w:sym w:font="Wingdings" w:char="F0E0"/>
      </w:r>
      <w:r w:rsidRPr="005040E6">
        <w:t xml:space="preserve"> P</w:t>
      </w:r>
      <w:r w:rsidRPr="005040E6">
        <w:rPr>
          <w:vertAlign w:val="subscript"/>
        </w:rPr>
        <w:t>i,j</w:t>
      </w:r>
      <w:r w:rsidRPr="005040E6">
        <w:rPr>
          <w:vertAlign w:val="superscript"/>
        </w:rPr>
        <w:t>X</w:t>
      </w:r>
      <w:r>
        <w:rPr>
          <w:vertAlign w:val="subscript"/>
        </w:rPr>
        <w:t>8</w:t>
      </w:r>
    </w:p>
    <w:p w:rsidR="00F5489F" w:rsidRPr="00185934" w:rsidRDefault="00F5489F" w:rsidP="00F5489F">
      <w:pPr>
        <w:pStyle w:val="BodyTextIndent"/>
        <w:ind w:firstLine="0"/>
        <w:rPr>
          <w:sz w:val="18"/>
          <w:szCs w:val="18"/>
        </w:rPr>
      </w:pPr>
      <w:r w:rsidRPr="00185934">
        <w:rPr>
          <w:sz w:val="18"/>
          <w:szCs w:val="18"/>
        </w:rPr>
        <w:t>select = {  (0,0),  (-2,0),  (-1,0),  (1,0),  (2,0),</w:t>
      </w:r>
    </w:p>
    <w:p w:rsidR="00F5489F" w:rsidRPr="00185934" w:rsidRDefault="00F5489F" w:rsidP="00F5489F">
      <w:pPr>
        <w:pStyle w:val="BodyTextIndent"/>
        <w:spacing w:after="120"/>
        <w:rPr>
          <w:sz w:val="18"/>
          <w:szCs w:val="18"/>
        </w:rPr>
      </w:pPr>
      <w:r w:rsidRPr="00185934">
        <w:rPr>
          <w:sz w:val="18"/>
          <w:szCs w:val="18"/>
        </w:rPr>
        <w:t xml:space="preserve">         (0,-2), (0,-1),  (0,1),  (0,2)  };</w:t>
      </w:r>
    </w:p>
    <w:p w:rsidR="00F5489F" w:rsidRDefault="00F5489F" w:rsidP="00F5489F">
      <w:pPr>
        <w:pStyle w:val="BodyTextIndent"/>
        <w:spacing w:after="120"/>
        <w:ind w:firstLine="0"/>
      </w:pPr>
      <w:r>
        <w:t>The final simulation model consisted of only one coupled model, defined above, with no inputs or outputs to the system.</w:t>
      </w:r>
    </w:p>
    <w:p w:rsidR="00F5489F" w:rsidRPr="00185934" w:rsidRDefault="00F5489F" w:rsidP="00F5489F">
      <w:pPr>
        <w:pStyle w:val="BodyTextIndent"/>
        <w:ind w:left="360"/>
        <w:rPr>
          <w:rFonts w:ascii="Cambria Math" w:hAnsi="Cambria Math"/>
          <w:sz w:val="18"/>
          <w:szCs w:val="18"/>
          <w:oMath/>
        </w:rPr>
      </w:pPr>
      <m:oMathPara>
        <m:oMathParaPr>
          <m:jc m:val="left"/>
        </m:oMathParaPr>
        <m:oMath>
          <m:r>
            <w:rPr>
              <w:rFonts w:ascii="Cambria Math" w:hAnsi="Cambria Math"/>
              <w:sz w:val="18"/>
              <w:szCs w:val="18"/>
            </w:rPr>
            <m:t>M = &lt; X, Y, D, {Mi}, {Ii}, {Zij}, select &gt;</m:t>
          </m:r>
        </m:oMath>
      </m:oMathPara>
    </w:p>
    <w:p w:rsidR="00F5489F" w:rsidRPr="00185934" w:rsidRDefault="00F5489F" w:rsidP="00F5489F">
      <w:pPr>
        <w:pStyle w:val="BodyTextIndent"/>
        <w:ind w:left="360"/>
        <w:rPr>
          <w:sz w:val="18"/>
          <w:szCs w:val="18"/>
        </w:rPr>
      </w:pPr>
      <m:oMathPara>
        <m:oMathParaPr>
          <m:jc m:val="left"/>
        </m:oMathParaPr>
        <m:oMath>
          <m:r>
            <w:rPr>
              <w:rFonts w:ascii="Cambria Math" w:hAnsi="Cambria Math"/>
              <w:sz w:val="18"/>
              <w:szCs w:val="18"/>
            </w:rPr>
            <m:t>X = Y = { Φ }</m:t>
          </m:r>
        </m:oMath>
      </m:oMathPara>
    </w:p>
    <w:p w:rsidR="00F5489F" w:rsidRPr="00185934" w:rsidRDefault="00F5489F" w:rsidP="00F5489F">
      <w:pPr>
        <w:pStyle w:val="BodyTextIndent"/>
        <w:ind w:left="360"/>
        <w:rPr>
          <w:rFonts w:ascii="Cambria Math" w:hAnsi="Cambria Math"/>
          <w:sz w:val="18"/>
          <w:szCs w:val="18"/>
          <w:oMath/>
        </w:rPr>
      </w:pPr>
      <m:oMathPara>
        <m:oMathParaPr>
          <m:jc m:val="left"/>
        </m:oMathParaPr>
        <m:oMath>
          <m:r>
            <w:rPr>
              <w:rFonts w:ascii="Cambria Math" w:hAnsi="Cambria Math"/>
              <w:sz w:val="18"/>
              <w:szCs w:val="18"/>
            </w:rPr>
            <m:t>D = {humanGen}</m:t>
          </m:r>
        </m:oMath>
      </m:oMathPara>
    </w:p>
    <w:p w:rsidR="00F5489F" w:rsidRPr="00185934" w:rsidRDefault="00F5489F" w:rsidP="00F5489F">
      <w:pPr>
        <w:pStyle w:val="BodyTextIndent"/>
        <w:ind w:left="360"/>
        <w:rPr>
          <w:rFonts w:ascii="Cambria Math" w:hAnsi="Cambria Math"/>
          <w:sz w:val="18"/>
          <w:szCs w:val="18"/>
          <w:oMath/>
        </w:rPr>
      </w:pPr>
      <m:oMathPara>
        <m:oMathParaPr>
          <m:jc m:val="left"/>
        </m:oMathParaPr>
        <m:oMath>
          <m:r>
            <w:rPr>
              <w:rFonts w:ascii="Cambria Math" w:hAnsi="Cambria Math"/>
              <w:sz w:val="18"/>
              <w:szCs w:val="18"/>
            </w:rPr>
            <m:t>M = {humanGen}</m:t>
          </m:r>
        </m:oMath>
      </m:oMathPara>
    </w:p>
    <w:p w:rsidR="00F5489F" w:rsidRPr="00185934" w:rsidRDefault="00F5489F" w:rsidP="00F5489F">
      <w:pPr>
        <w:pStyle w:val="BodyTextIndent"/>
        <w:ind w:left="360"/>
        <w:rPr>
          <w:rFonts w:ascii="Cambria Math" w:hAnsi="Cambria Math"/>
          <w:sz w:val="18"/>
          <w:szCs w:val="18"/>
          <w:oMath/>
        </w:rPr>
      </w:pPr>
      <m:oMathPara>
        <m:oMathParaPr>
          <m:jc m:val="left"/>
        </m:oMathParaPr>
        <m:oMath>
          <m:r>
            <w:rPr>
              <w:rFonts w:ascii="Cambria Math" w:hAnsi="Cambria Math"/>
              <w:sz w:val="18"/>
              <w:szCs w:val="18"/>
            </w:rPr>
            <m:t>I = { Φ }</m:t>
          </m:r>
        </m:oMath>
      </m:oMathPara>
    </w:p>
    <w:p w:rsidR="00F5489F" w:rsidRPr="00185934" w:rsidRDefault="00F5489F" w:rsidP="00F5489F">
      <w:pPr>
        <w:pStyle w:val="BodyTextIndent"/>
        <w:ind w:left="360"/>
        <w:rPr>
          <w:rFonts w:ascii="Cambria Math" w:hAnsi="Cambria Math"/>
          <w:sz w:val="18"/>
          <w:szCs w:val="18"/>
          <w:oMath/>
        </w:rPr>
      </w:pPr>
      <m:oMathPara>
        <m:oMathParaPr>
          <m:jc m:val="left"/>
        </m:oMathParaPr>
        <m:oMath>
          <m:r>
            <w:rPr>
              <w:rFonts w:ascii="Cambria Math" w:hAnsi="Cambria Math"/>
              <w:sz w:val="18"/>
              <w:szCs w:val="18"/>
            </w:rPr>
            <m:t>Z = { Φ }</m:t>
          </m:r>
        </m:oMath>
      </m:oMathPara>
    </w:p>
    <w:p w:rsidR="00F5489F" w:rsidRPr="00185934" w:rsidRDefault="00F5489F" w:rsidP="00F5489F">
      <w:pPr>
        <w:pStyle w:val="BodyTextIndent"/>
        <w:spacing w:after="120"/>
        <w:ind w:left="360"/>
        <w:rPr>
          <w:rFonts w:ascii="Cambria Math" w:hAnsi="Cambria Math"/>
          <w:sz w:val="18"/>
          <w:szCs w:val="18"/>
          <w:oMath/>
        </w:rPr>
      </w:pPr>
      <m:oMathPara>
        <m:oMathParaPr>
          <m:jc m:val="left"/>
        </m:oMathParaPr>
        <m:oMath>
          <m:r>
            <w:rPr>
              <w:rFonts w:ascii="Cambria Math" w:hAnsi="Cambria Math"/>
              <w:sz w:val="18"/>
              <w:szCs w:val="18"/>
            </w:rPr>
            <m:t>Select = {humanGen}</m:t>
          </m:r>
        </m:oMath>
      </m:oMathPara>
    </w:p>
    <w:p w:rsidR="00F5489F" w:rsidRDefault="00F5489F" w:rsidP="00F5489F">
      <w:r>
        <w:t>This model was verified to be functionally correct and evaluated against the original single variable CD++ model for both behavior and speed of execution.</w:t>
      </w:r>
    </w:p>
    <w:p w:rsidR="00F5489F" w:rsidRDefault="00F5489F" w:rsidP="00F5489F">
      <w:pPr>
        <w:pStyle w:val="Heading2"/>
        <w:spacing w:before="120"/>
      </w:pPr>
      <w:r>
        <w:t>Improved Distribution Model</w:t>
      </w:r>
    </w:p>
    <w:p w:rsidR="006A65A4" w:rsidRPr="006A65A4" w:rsidRDefault="006A65A4" w:rsidP="006A65A4"/>
    <w:p w:rsidR="00F5489F" w:rsidRDefault="00F5489F" w:rsidP="00F5489F">
      <w:r w:rsidRPr="00F5489F">
        <w:t>The fundamental population density model did not give any strategy to visualise the change of the system. The parameters of the distribution used to control generation of state variables were fixed and did not develop after some time. To actualize a strategy for controlling the distribution two state variables were included: avggen and avgext. These variables were utilized as the normal  distribution: avggen was utilized for act-change and chd-change to control the development of people while avgext was utilized for ext-change to control the last phase of people i.e demise.</w:t>
      </w:r>
    </w:p>
    <w:p w:rsidR="006A65A4" w:rsidRDefault="006A65A4" w:rsidP="006A65A4">
      <w:pPr>
        <w:spacing w:after="120"/>
      </w:pPr>
      <w:r>
        <w:t xml:space="preserve">Several inputs where then added to the atomic model, these inputs are used to specify the </w:t>
      </w:r>
      <w:r>
        <w:rPr>
          <w:i/>
        </w:rPr>
        <w:t xml:space="preserve">avggen </w:t>
      </w:r>
      <w:r>
        <w:t xml:space="preserve">and </w:t>
      </w:r>
      <w:r>
        <w:rPr>
          <w:i/>
        </w:rPr>
        <w:t xml:space="preserve">avgext </w:t>
      </w:r>
      <w:r>
        <w:t>value for the cells they are connected to.  Because CD++ does not allow a single input to be linked to a group of cells the concept of diffusing the new average state variables was implemented.  A change in the average state variables within a cell is sent to the neighboring cells and they update</w:t>
      </w:r>
      <w:r w:rsidRPr="006A65A4">
        <w:t xml:space="preserve"> </w:t>
      </w:r>
      <w:r>
        <w:t>their average state variables based on the distance from the input cell.</w:t>
      </w:r>
    </w:p>
    <w:p w:rsidR="006A65A4" w:rsidRDefault="006A65A4" w:rsidP="006A65A4">
      <w:pPr>
        <w:spacing w:after="120"/>
      </w:pPr>
      <w:r>
        <w:t xml:space="preserve">The transition functions defined previously were expanded to accommodate this new behavior. Two new macros were defined to update the average values, </w:t>
      </w:r>
      <w:r>
        <w:rPr>
          <w:i/>
        </w:rPr>
        <w:t>avggen-change</w:t>
      </w:r>
      <w:r>
        <w:t xml:space="preserve"> and </w:t>
      </w:r>
      <w:r>
        <w:rPr>
          <w:i/>
        </w:rPr>
        <w:t>avgext-change</w:t>
      </w:r>
      <w:r>
        <w:t xml:space="preserve">.  An example macro is provided in figure 3 where the first layer of cells around the input cell will have an </w:t>
      </w:r>
      <w:r w:rsidRPr="00404C8A">
        <w:rPr>
          <w:i/>
        </w:rPr>
        <w:lastRenderedPageBreak/>
        <w:t>avgext</w:t>
      </w:r>
      <w:r>
        <w:t xml:space="preserve"> value of 100% the input value, the second layer of cells will have 90% and the third layer will have 80% the value.</w:t>
      </w:r>
    </w:p>
    <w:p w:rsidR="006A65A4" w:rsidRDefault="006A65A4" w:rsidP="006A65A4">
      <w:pPr>
        <w:keepNext/>
        <w:spacing w:after="120"/>
        <w:jc w:val="center"/>
      </w:pPr>
      <w:r>
        <w:rPr>
          <w:noProof/>
          <w:lang w:val="en-CA" w:eastAsia="en-CA"/>
        </w:rPr>
        <w:drawing>
          <wp:inline distT="0" distB="0" distL="0" distR="0">
            <wp:extent cx="1647825" cy="1640274"/>
            <wp:effectExtent l="19050" t="0" r="9525" b="0"/>
            <wp:docPr id="1" name="Picture 0" descr="dist-inp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input.jpg"/>
                    <pic:cNvPicPr/>
                  </pic:nvPicPr>
                  <pic:blipFill>
                    <a:blip r:embed="rId5" cstate="print"/>
                    <a:stretch>
                      <a:fillRect/>
                    </a:stretch>
                  </pic:blipFill>
                  <pic:spPr>
                    <a:xfrm>
                      <a:off x="0" y="0"/>
                      <a:ext cx="1650653" cy="1643089"/>
                    </a:xfrm>
                    <a:prstGeom prst="rect">
                      <a:avLst/>
                    </a:prstGeom>
                  </pic:spPr>
                </pic:pic>
              </a:graphicData>
            </a:graphic>
          </wp:inline>
        </w:drawing>
      </w:r>
    </w:p>
    <w:p w:rsidR="006A65A4" w:rsidRDefault="006A65A4" w:rsidP="006A65A4">
      <w:pPr>
        <w:pStyle w:val="Caption"/>
      </w:pPr>
      <w:r>
        <w:t xml:space="preserve">Figure </w:t>
      </w:r>
      <w:r w:rsidR="006E6A87">
        <w:fldChar w:fldCharType="begin"/>
      </w:r>
      <w:r w:rsidR="006E6A87">
        <w:instrText xml:space="preserve"> SEQ Figure \* ARABIC </w:instrText>
      </w:r>
      <w:r w:rsidR="006E6A87">
        <w:fldChar w:fldCharType="separate"/>
      </w:r>
      <w:r>
        <w:rPr>
          <w:noProof/>
        </w:rPr>
        <w:t>3</w:t>
      </w:r>
      <w:r w:rsidR="006E6A87">
        <w:rPr>
          <w:noProof/>
        </w:rPr>
        <w:fldChar w:fldCharType="end"/>
      </w:r>
      <w:r>
        <w:t xml:space="preserve"> - Input Average Diffusion</w:t>
      </w:r>
    </w:p>
    <w:p w:rsidR="006A65A4" w:rsidRDefault="006A65A4" w:rsidP="006A65A4">
      <w:pPr>
        <w:spacing w:after="120"/>
      </w:pPr>
      <w:r>
        <w:t>Figure 3 shows the resulting internal average values following an input at (4,4) of 1.0. The details of the internal calculations are provided in table 2.</w:t>
      </w:r>
    </w:p>
    <w:p w:rsidR="006A65A4" w:rsidRDefault="006A65A4" w:rsidP="006A65A4">
      <w:pPr>
        <w:spacing w:after="120"/>
      </w:pPr>
      <w:r>
        <w:t xml:space="preserve">The model also defines two additional transition functions that are used when an input is provided to the specified cell: </w:t>
      </w:r>
      <w:r>
        <w:rPr>
          <w:i/>
        </w:rPr>
        <w:t>set-average-gen</w:t>
      </w:r>
      <w:r>
        <w:t xml:space="preserve"> and </w:t>
      </w:r>
      <w:r>
        <w:rPr>
          <w:i/>
        </w:rPr>
        <w:t>set-average-ext</w:t>
      </w:r>
      <w:r>
        <w:t xml:space="preserve">.  These port-in transition functions, combined with manipulating the output </w:t>
      </w:r>
      <w:r>
        <w:rPr>
          <w:i/>
        </w:rPr>
        <w:t>avggen</w:t>
      </w:r>
      <w:r>
        <w:t xml:space="preserve"> and </w:t>
      </w:r>
      <w:r>
        <w:rPr>
          <w:i/>
        </w:rPr>
        <w:t xml:space="preserve">avgext </w:t>
      </w:r>
      <w:r>
        <w:t>variables ensure the average state variable information is diffused correctly.</w:t>
      </w:r>
    </w:p>
    <w:p w:rsidR="006A65A4" w:rsidRPr="000306B3" w:rsidRDefault="006E6A87" w:rsidP="006A65A4">
      <w:pPr>
        <w:spacing w:after="120"/>
        <w:jc w:val="center"/>
      </w:pPr>
      <w:r>
        <w:rPr>
          <w:noProof/>
          <w:lang w:eastAsia="zh-TW"/>
        </w:rPr>
        <w:pict>
          <v:shape id="_x0000_s1028" type="#_x0000_t202" style="position:absolute;margin-left:0;margin-top:0;width:186.35pt;height:110.6pt;z-index:251660288;mso-width-percent:400;mso-height-percent:200;mso-position-horizontal-relative:char;mso-position-vertical-relative:line;mso-width-percent:400;mso-height-percent:200;mso-width-relative:margin;mso-height-relative:margin">
            <v:textbox style="mso-next-textbox:#_x0000_s1028;mso-fit-shape-to-text:t">
              <w:txbxContent>
                <w:p w:rsidR="006A65A4" w:rsidRPr="00185934" w:rsidRDefault="006A65A4" w:rsidP="006A65A4">
                  <w:pPr>
                    <w:rPr>
                      <w:sz w:val="18"/>
                      <w:szCs w:val="18"/>
                    </w:rPr>
                  </w:pPr>
                  <w:r w:rsidRPr="00185934">
                    <w:rPr>
                      <w:sz w:val="18"/>
                      <w:szCs w:val="18"/>
                    </w:rPr>
                    <w:t>[set-average-gen]</w:t>
                  </w:r>
                </w:p>
                <w:p w:rsidR="006A65A4" w:rsidRPr="00185934" w:rsidRDefault="006A65A4" w:rsidP="006A65A4">
                  <w:pPr>
                    <w:spacing w:after="0"/>
                    <w:rPr>
                      <w:sz w:val="18"/>
                      <w:szCs w:val="18"/>
                    </w:rPr>
                  </w:pPr>
                  <w:r w:rsidRPr="00185934">
                    <w:rPr>
                      <w:sz w:val="18"/>
                      <w:szCs w:val="18"/>
                    </w:rPr>
                    <w:t xml:space="preserve">~avggen := portValue(thisPort); </w:t>
                  </w:r>
                </w:p>
                <w:p w:rsidR="006A65A4" w:rsidRPr="00185934" w:rsidRDefault="006A65A4" w:rsidP="006A65A4">
                  <w:pPr>
                    <w:rPr>
                      <w:sz w:val="18"/>
                      <w:szCs w:val="18"/>
                    </w:rPr>
                  </w:pPr>
                  <w:r w:rsidRPr="00185934">
                    <w:rPr>
                      <w:sz w:val="18"/>
                      <w:szCs w:val="18"/>
                    </w:rPr>
                    <w:t>$avggen := $avggen + portValue(thisPort); $avgext := #macro(avgext-change);</w:t>
                  </w:r>
                </w:p>
                <w:p w:rsidR="006A65A4" w:rsidRPr="00185934" w:rsidRDefault="006A65A4" w:rsidP="006A65A4">
                  <w:pPr>
                    <w:rPr>
                      <w:sz w:val="18"/>
                      <w:szCs w:val="18"/>
                    </w:rPr>
                  </w:pPr>
                  <w:r w:rsidRPr="00185934">
                    <w:rPr>
                      <w:sz w:val="18"/>
                      <w:szCs w:val="18"/>
                    </w:rPr>
                    <w:t>[</w:t>
                  </w:r>
                  <w:r w:rsidR="00F53085">
                    <w:rPr>
                      <w:sz w:val="18"/>
                      <w:szCs w:val="18"/>
                    </w:rPr>
                    <w:t>population</w:t>
                  </w:r>
                  <w:r w:rsidRPr="00185934">
                    <w:rPr>
                      <w:sz w:val="18"/>
                      <w:szCs w:val="18"/>
                    </w:rPr>
                    <w:t>-gen]</w:t>
                  </w:r>
                </w:p>
                <w:p w:rsidR="006A65A4" w:rsidRPr="00185934" w:rsidRDefault="006A65A4" w:rsidP="006A65A4">
                  <w:pPr>
                    <w:spacing w:after="0"/>
                    <w:rPr>
                      <w:sz w:val="18"/>
                      <w:szCs w:val="18"/>
                    </w:rPr>
                  </w:pPr>
                  <w:r w:rsidRPr="00185934">
                    <w:rPr>
                      <w:sz w:val="18"/>
                      <w:szCs w:val="18"/>
                    </w:rPr>
                    <w:t>~avggen := 0;  ~avgext := 0;</w:t>
                  </w:r>
                </w:p>
                <w:p w:rsidR="006A65A4" w:rsidRPr="00185934" w:rsidRDefault="006A65A4" w:rsidP="006A65A4">
                  <w:pPr>
                    <w:spacing w:after="0"/>
                    <w:rPr>
                      <w:sz w:val="18"/>
                      <w:szCs w:val="18"/>
                    </w:rPr>
                  </w:pPr>
                  <w:r>
                    <w:rPr>
                      <w:sz w:val="18"/>
                      <w:szCs w:val="18"/>
                    </w:rPr>
                    <w:t>$chd := #macro(chd</w:t>
                  </w:r>
                  <w:r w:rsidRPr="00185934">
                    <w:rPr>
                      <w:sz w:val="18"/>
                      <w:szCs w:val="18"/>
                    </w:rPr>
                    <w:t xml:space="preserve">-change); </w:t>
                  </w:r>
                </w:p>
                <w:p w:rsidR="006A65A4" w:rsidRPr="00185934" w:rsidRDefault="006A65A4" w:rsidP="006A65A4">
                  <w:pPr>
                    <w:spacing w:after="0"/>
                    <w:rPr>
                      <w:sz w:val="18"/>
                      <w:szCs w:val="18"/>
                    </w:rPr>
                  </w:pPr>
                  <w:r w:rsidRPr="00185934">
                    <w:rPr>
                      <w:sz w:val="18"/>
                      <w:szCs w:val="18"/>
                    </w:rPr>
                    <w:t>$ext := #macro(ext-change);</w:t>
                  </w:r>
                </w:p>
              </w:txbxContent>
            </v:textbox>
          </v:shape>
        </w:pic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01pt;height:99pt">
            <v:imagedata croptop="-65520f" cropbottom="65520f"/>
          </v:shape>
        </w:pict>
      </w:r>
    </w:p>
    <w:p w:rsidR="006A65A4" w:rsidRDefault="006A65A4" w:rsidP="006A65A4"/>
    <w:p w:rsidR="006A65A4" w:rsidRDefault="006E6A87" w:rsidP="006A65A4">
      <w:r>
        <w:rPr>
          <w:noProof/>
        </w:rPr>
        <w:pict>
          <v:shape id="_x0000_s1029" type="#_x0000_t202" style="position:absolute;margin-left:112.5pt;margin-top:17.8pt;width:216.75pt;height:10.5pt;z-index:251661312" stroked="f">
            <v:textbox style="mso-next-textbox:#_x0000_s1029" inset="0,0,0,0">
              <w:txbxContent>
                <w:p w:rsidR="006A65A4" w:rsidRPr="00185934" w:rsidRDefault="006A65A4" w:rsidP="006A65A4">
                  <w:pPr>
                    <w:pStyle w:val="Caption"/>
                    <w:rPr>
                      <w:rFonts w:cs="Times New Roman"/>
                    </w:rPr>
                  </w:pPr>
                  <w:r w:rsidRPr="00185934">
                    <w:t xml:space="preserve">Figure </w:t>
                  </w:r>
                  <w:r w:rsidR="006E6A87">
                    <w:fldChar w:fldCharType="begin"/>
                  </w:r>
                  <w:r w:rsidR="006E6A87">
                    <w:instrText xml:space="preserve"> SEQ Figure \* ARABIC </w:instrText>
                  </w:r>
                  <w:r w:rsidR="006E6A87">
                    <w:fldChar w:fldCharType="separate"/>
                  </w:r>
                  <w:r>
                    <w:rPr>
                      <w:noProof/>
                    </w:rPr>
                    <w:t>4</w:t>
                  </w:r>
                  <w:r w:rsidR="006E6A87">
                    <w:rPr>
                      <w:noProof/>
                    </w:rPr>
                    <w:fldChar w:fldCharType="end"/>
                  </w:r>
                  <w:r w:rsidRPr="00185934">
                    <w:t xml:space="preserve"> - Distribution Transition Functions</w:t>
                  </w:r>
                </w:p>
              </w:txbxContent>
            </v:textbox>
          </v:shape>
        </w:pict>
      </w:r>
    </w:p>
    <w:p w:rsidR="006A65A4" w:rsidRDefault="006A65A4" w:rsidP="006A65A4"/>
    <w:p w:rsidR="006A65A4" w:rsidRDefault="006A65A4" w:rsidP="006A65A4">
      <w:r>
        <w:t>Figure 4 provides the components of the new transition functions that update the various average distribution variables.  The process by which these variables are updated when an input occurs is as follows:</w:t>
      </w:r>
    </w:p>
    <w:p w:rsidR="006A65A4" w:rsidRDefault="006A65A4" w:rsidP="006A65A4">
      <w:pPr>
        <w:pStyle w:val="ListParagraph"/>
        <w:numPr>
          <w:ilvl w:val="0"/>
          <w:numId w:val="2"/>
        </w:numPr>
      </w:pPr>
      <w:r>
        <w:t>The set-average-gen or set-average-ext port-in transition function is called when an input occurs.</w:t>
      </w:r>
    </w:p>
    <w:p w:rsidR="006A65A4" w:rsidRDefault="006A65A4" w:rsidP="006A65A4">
      <w:pPr>
        <w:pStyle w:val="ListParagraph"/>
        <w:numPr>
          <w:ilvl w:val="0"/>
          <w:numId w:val="2"/>
        </w:numPr>
      </w:pPr>
      <w:r>
        <w:t>The cells internal state variable is added to the new port variable. The input can be considered as an addition to the existing distribution average.</w:t>
      </w:r>
    </w:p>
    <w:p w:rsidR="006A65A4" w:rsidRDefault="006A65A4" w:rsidP="006A65A4">
      <w:pPr>
        <w:pStyle w:val="ListParagraph"/>
        <w:numPr>
          <w:ilvl w:val="0"/>
          <w:numId w:val="2"/>
        </w:numPr>
      </w:pPr>
      <w:r>
        <w:t>The cell puts the value of the input (not its state variable) on the appropriate average output port.</w:t>
      </w:r>
      <w:r w:rsidRPr="006A65A4">
        <w:t xml:space="preserve"> </w:t>
      </w:r>
      <w:r>
        <w:t xml:space="preserve">At the appropriate time the neighboring cells update their average state variable by calling </w:t>
      </w:r>
      <w:r>
        <w:rPr>
          <w:i/>
        </w:rPr>
        <w:t xml:space="preserve">avgext-change </w:t>
      </w:r>
      <w:r>
        <w:t xml:space="preserve">or </w:t>
      </w:r>
      <w:r>
        <w:rPr>
          <w:i/>
        </w:rPr>
        <w:t>avggen-change</w:t>
      </w:r>
      <w:r>
        <w:t>.  Where they add the scaled input value obtained from the original cell output port.</w:t>
      </w:r>
    </w:p>
    <w:p w:rsidR="006A65A4" w:rsidRDefault="006A65A4" w:rsidP="006A65A4">
      <w:pPr>
        <w:pStyle w:val="ListParagraph"/>
        <w:numPr>
          <w:ilvl w:val="0"/>
          <w:numId w:val="2"/>
        </w:numPr>
      </w:pPr>
      <w:r>
        <w:t>Each cell then sets the average output ports to 0 so that the system does not have positive feedback.</w:t>
      </w:r>
    </w:p>
    <w:p w:rsidR="006A65A4" w:rsidRDefault="006A65A4" w:rsidP="006A65A4">
      <w:pPr>
        <w:pStyle w:val="ListParagraph"/>
      </w:pPr>
    </w:p>
    <w:p w:rsidR="006A65A4" w:rsidRDefault="006A65A4" w:rsidP="006A65A4">
      <w:r>
        <w:t>The definition of the associated macros are provided in table 2.</w:t>
      </w:r>
    </w:p>
    <w:p w:rsidR="006A65A4" w:rsidRDefault="006A65A4" w:rsidP="006A65A4">
      <w:pPr>
        <w:pStyle w:val="Heading3"/>
      </w:pPr>
      <w:r>
        <w:lastRenderedPageBreak/>
        <w:t>Formal DEVS Specification</w:t>
      </w:r>
    </w:p>
    <w:p w:rsidR="006A65A4" w:rsidRDefault="006A65A4" w:rsidP="006A65A4">
      <w:r>
        <w:t>The formal atomic cellular automaton model is based on the density of population model.  With the addition of two state variables and the update the cell neighborhood the following changes are made to the formal DEVS specification.</w:t>
      </w:r>
    </w:p>
    <w:p w:rsidR="006A65A4" w:rsidRPr="00185934" w:rsidRDefault="006E6A87" w:rsidP="006A65A4">
      <w:pPr>
        <w:rPr>
          <w:bCs/>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avggen, avgext</m:t>
              </m:r>
            </m:sub>
          </m:sSub>
          <m:r>
            <w:rPr>
              <w:rFonts w:ascii="Cambria Math" w:hAnsi="Cambria Math"/>
              <w:sz w:val="18"/>
              <w:szCs w:val="18"/>
            </w:rPr>
            <m:t xml:space="preserve">= </m:t>
          </m:r>
          <m:sSub>
            <m:sSubPr>
              <m:ctrlPr>
                <w:rPr>
                  <w:rFonts w:ascii="Cambria Math" w:hAnsi="Cambria Math"/>
                  <w:i/>
                  <w:sz w:val="18"/>
                  <w:szCs w:val="18"/>
                </w:rPr>
              </m:ctrlPr>
            </m:sSubPr>
            <m:e>
              <m:r>
                <w:rPr>
                  <w:rFonts w:ascii="Cambria Math" w:hAnsi="Cambria Math"/>
                  <w:sz w:val="18"/>
                  <w:szCs w:val="18"/>
                </w:rPr>
                <m:t>Y</m:t>
              </m:r>
            </m:e>
            <m:sub>
              <m:r>
                <w:rPr>
                  <w:rFonts w:ascii="Cambria Math" w:hAnsi="Cambria Math"/>
                  <w:sz w:val="18"/>
                  <w:szCs w:val="18"/>
                </w:rPr>
                <m:t>avggen, avgext</m:t>
              </m:r>
            </m:sub>
          </m:sSub>
          <m:r>
            <w:rPr>
              <w:rFonts w:ascii="Cambria Math" w:hAnsi="Cambria Math"/>
              <w:sz w:val="18"/>
              <w:szCs w:val="18"/>
            </w:rPr>
            <m:t xml:space="preserve"> =</m:t>
          </m:r>
          <m:sSub>
            <m:sSubPr>
              <m:ctrlPr>
                <w:rPr>
                  <w:rFonts w:ascii="Cambria Math" w:hAnsi="Cambria Math"/>
                  <w:i/>
                  <w:sz w:val="18"/>
                  <w:szCs w:val="18"/>
                </w:rPr>
              </m:ctrlPr>
            </m:sSubPr>
            <m:e>
              <m:r>
                <w:rPr>
                  <w:rFonts w:ascii="Cambria Math" w:hAnsi="Cambria Math"/>
                  <w:sz w:val="18"/>
                  <w:szCs w:val="18"/>
                </w:rPr>
                <m:t>S</m:t>
              </m:r>
            </m:e>
            <m:sub>
              <m:r>
                <w:rPr>
                  <w:rFonts w:ascii="Cambria Math" w:hAnsi="Cambria Math"/>
                  <w:sz w:val="18"/>
                  <w:szCs w:val="18"/>
                </w:rPr>
                <m:t>avggen, avgext</m:t>
              </m:r>
            </m:sub>
          </m:sSub>
          <m:r>
            <w:rPr>
              <w:rFonts w:ascii="Cambria Math" w:hAnsi="Cambria Math"/>
              <w:sz w:val="18"/>
              <w:szCs w:val="18"/>
            </w:rPr>
            <m:t>= d,  dЄ</m:t>
          </m:r>
          <m:sSubSup>
            <m:sSubSupPr>
              <m:ctrlPr>
                <w:rPr>
                  <w:rFonts w:ascii="Cambria Math" w:hAnsi="Cambria Math"/>
                  <w:bCs/>
                  <w:i/>
                  <w:sz w:val="18"/>
                  <w:szCs w:val="18"/>
                </w:rPr>
              </m:ctrlPr>
            </m:sSubSupPr>
            <m:e>
              <m:r>
                <w:rPr>
                  <w:rFonts w:ascii="Cambria Math" w:hAnsi="Cambria Math"/>
                  <w:sz w:val="18"/>
                  <w:szCs w:val="18"/>
                </w:rPr>
                <m:t>R</m:t>
              </m:r>
            </m:e>
            <m:sub>
              <m:r>
                <w:rPr>
                  <w:rFonts w:ascii="Cambria Math" w:hAnsi="Cambria Math"/>
                  <w:sz w:val="18"/>
                  <w:szCs w:val="18"/>
                </w:rPr>
                <m:t>0</m:t>
              </m:r>
            </m:sub>
            <m:sup>
              <m:r>
                <w:rPr>
                  <w:rFonts w:ascii="Cambria Math" w:hAnsi="Cambria Math"/>
                  <w:sz w:val="18"/>
                  <w:szCs w:val="18"/>
                </w:rPr>
                <m:t>+</m:t>
              </m:r>
            </m:sup>
          </m:sSubSup>
          <m:r>
            <w:rPr>
              <w:rFonts w:ascii="Cambria Math" w:hAnsi="Cambria Math"/>
              <w:sz w:val="18"/>
              <w:szCs w:val="18"/>
            </w:rPr>
            <m:t xml:space="preserve">, dЄ[0,1]; </m:t>
          </m:r>
        </m:oMath>
      </m:oMathPara>
    </w:p>
    <w:p w:rsidR="006A65A4" w:rsidRPr="00185934" w:rsidRDefault="002F7F85" w:rsidP="006A65A4">
      <w:pPr>
        <w:pStyle w:val="NoSpacing"/>
        <w:ind w:left="720"/>
        <w:jc w:val="both"/>
        <w:rPr>
          <w:rFonts w:ascii="Cambria Math" w:hAnsi="Cambria Math"/>
          <w:i/>
          <w:sz w:val="18"/>
          <w:szCs w:val="18"/>
        </w:rPr>
      </w:pPr>
      <w:r>
        <w:rPr>
          <w:rFonts w:asciiTheme="minorHAnsi" w:eastAsiaTheme="minorEastAsia" w:hAnsiTheme="minorHAnsi" w:cstheme="minorBidi"/>
          <w:sz w:val="18"/>
          <w:szCs w:val="18"/>
        </w:rPr>
        <w:t xml:space="preserve">        </w:t>
      </w:r>
      <m:oMath>
        <m:r>
          <w:rPr>
            <w:rFonts w:ascii="Cambria Math" w:hAnsi="Cambria Math"/>
            <w:sz w:val="18"/>
            <w:szCs w:val="18"/>
          </w:rPr>
          <m:t xml:space="preserve">N = {  </m:t>
        </m:r>
      </m:oMath>
      <w:r w:rsidR="006A65A4" w:rsidRPr="00185934">
        <w:rPr>
          <w:rFonts w:ascii="Cambria Math" w:hAnsi="Cambria Math"/>
          <w:i/>
          <w:sz w:val="18"/>
          <w:szCs w:val="18"/>
        </w:rPr>
        <w:t>(-1, -1), (1, 1), (-1, 1), (1, -1)</w:t>
      </w:r>
    </w:p>
    <w:p w:rsidR="006A65A4" w:rsidRPr="00185934" w:rsidRDefault="006A65A4" w:rsidP="006A65A4">
      <w:pPr>
        <w:pStyle w:val="NoSpacing"/>
        <w:ind w:left="1440"/>
        <w:jc w:val="both"/>
        <w:rPr>
          <w:rFonts w:ascii="Cambria Math" w:hAnsi="Cambria Math"/>
          <w:i/>
          <w:sz w:val="18"/>
          <w:szCs w:val="18"/>
        </w:rPr>
      </w:pPr>
      <w:r w:rsidRPr="00185934">
        <w:rPr>
          <w:rFonts w:ascii="Cambria Math" w:hAnsi="Cambria Math"/>
          <w:i/>
          <w:sz w:val="18"/>
          <w:szCs w:val="18"/>
        </w:rPr>
        <w:t>(-2, -2), (2, 2), (-2, 2), (2, -2)</w:t>
      </w:r>
    </w:p>
    <w:p w:rsidR="006A65A4" w:rsidRPr="00185934" w:rsidRDefault="006A65A4" w:rsidP="006A65A4">
      <w:pPr>
        <w:pStyle w:val="NoSpacing"/>
        <w:ind w:left="1440"/>
        <w:jc w:val="both"/>
        <w:rPr>
          <w:rFonts w:ascii="Cambria Math" w:hAnsi="Cambria Math"/>
          <w:i/>
          <w:sz w:val="18"/>
          <w:szCs w:val="18"/>
        </w:rPr>
      </w:pPr>
      <w:r w:rsidRPr="00185934">
        <w:rPr>
          <w:rFonts w:ascii="Cambria Math" w:hAnsi="Cambria Math"/>
          <w:i/>
          <w:sz w:val="18"/>
          <w:szCs w:val="18"/>
        </w:rPr>
        <w:t>(-3, -3), (3, 3), (-3, 3), (3, -3)</w:t>
      </w:r>
    </w:p>
    <w:p w:rsidR="006A65A4" w:rsidRPr="00185934" w:rsidRDefault="006A65A4" w:rsidP="006A65A4">
      <w:pPr>
        <w:pStyle w:val="NoSpacing"/>
        <w:ind w:left="1440"/>
        <w:jc w:val="both"/>
        <w:rPr>
          <w:rFonts w:ascii="Cambria Math" w:hAnsi="Cambria Math"/>
          <w:i/>
          <w:sz w:val="18"/>
          <w:szCs w:val="18"/>
        </w:rPr>
      </w:pPr>
      <w:r w:rsidRPr="00185934">
        <w:rPr>
          <w:rFonts w:ascii="Cambria Math" w:hAnsi="Cambria Math"/>
          <w:i/>
          <w:sz w:val="18"/>
          <w:szCs w:val="18"/>
        </w:rPr>
        <w:t>(-2, 0), (-1, 0), (1, 0), (2, 0)</w:t>
      </w:r>
    </w:p>
    <w:p w:rsidR="006A65A4" w:rsidRPr="00185934" w:rsidRDefault="006A65A4" w:rsidP="006A65A4">
      <w:pPr>
        <w:pStyle w:val="NoSpacing"/>
        <w:ind w:left="1440"/>
        <w:jc w:val="both"/>
        <w:rPr>
          <w:rFonts w:ascii="Cambria Math" w:hAnsi="Cambria Math"/>
          <w:i/>
          <w:sz w:val="18"/>
          <w:szCs w:val="18"/>
        </w:rPr>
      </w:pPr>
      <w:r w:rsidRPr="00185934">
        <w:rPr>
          <w:rFonts w:ascii="Cambria Math" w:hAnsi="Cambria Math"/>
          <w:i/>
          <w:sz w:val="18"/>
          <w:szCs w:val="18"/>
        </w:rPr>
        <w:t>(0, -2), (0, -1), (0, 1), (0, 2)</w:t>
      </w:r>
    </w:p>
    <w:p w:rsidR="006A65A4" w:rsidRPr="00185934" w:rsidRDefault="006A65A4" w:rsidP="006A65A4">
      <w:pPr>
        <w:pStyle w:val="NoSpacing"/>
        <w:ind w:left="1440"/>
        <w:jc w:val="both"/>
        <w:rPr>
          <w:rFonts w:ascii="Cambria Math" w:hAnsi="Cambria Math"/>
          <w:i/>
          <w:sz w:val="18"/>
          <w:szCs w:val="18"/>
        </w:rPr>
      </w:pPr>
      <w:r w:rsidRPr="00185934">
        <w:rPr>
          <w:rFonts w:ascii="Cambria Math" w:hAnsi="Cambria Math"/>
          <w:i/>
          <w:sz w:val="18"/>
          <w:szCs w:val="18"/>
        </w:rPr>
        <w:t>(0, -3), (-3, 0), (3, 0), (0, 3)</w:t>
      </w:r>
    </w:p>
    <w:p w:rsidR="006A65A4" w:rsidRPr="00185934" w:rsidRDefault="006A65A4" w:rsidP="006A65A4">
      <w:pPr>
        <w:pStyle w:val="NoSpacing"/>
        <w:ind w:left="1440"/>
        <w:jc w:val="both"/>
        <w:rPr>
          <w:rFonts w:ascii="Cambria Math" w:hAnsi="Cambria Math"/>
          <w:i/>
          <w:sz w:val="18"/>
          <w:szCs w:val="18"/>
        </w:rPr>
      </w:pPr>
      <w:r w:rsidRPr="00185934">
        <w:rPr>
          <w:rFonts w:ascii="Cambria Math" w:hAnsi="Cambria Math"/>
          <w:i/>
          <w:sz w:val="18"/>
          <w:szCs w:val="18"/>
        </w:rPr>
        <w:t>(1, 3), (1, 2), (1, -3), (1, -2)</w:t>
      </w:r>
    </w:p>
    <w:p w:rsidR="006A65A4" w:rsidRPr="00185934" w:rsidRDefault="006A65A4" w:rsidP="006A65A4">
      <w:pPr>
        <w:pStyle w:val="NoSpacing"/>
        <w:ind w:left="1440"/>
        <w:jc w:val="both"/>
        <w:rPr>
          <w:rFonts w:ascii="Cambria Math" w:hAnsi="Cambria Math"/>
          <w:i/>
          <w:sz w:val="18"/>
          <w:szCs w:val="18"/>
        </w:rPr>
      </w:pPr>
      <w:r w:rsidRPr="00185934">
        <w:rPr>
          <w:rFonts w:ascii="Cambria Math" w:hAnsi="Cambria Math"/>
          <w:i/>
          <w:sz w:val="18"/>
          <w:szCs w:val="18"/>
        </w:rPr>
        <w:t>(-1, 3), (-1, 2), (-1, -3), (-1, -2)</w:t>
      </w:r>
    </w:p>
    <w:p w:rsidR="006A65A4" w:rsidRPr="00185934" w:rsidRDefault="006A65A4" w:rsidP="006A65A4">
      <w:pPr>
        <w:pStyle w:val="NoSpacing"/>
        <w:ind w:left="1440"/>
        <w:jc w:val="both"/>
        <w:rPr>
          <w:rFonts w:ascii="Cambria Math" w:hAnsi="Cambria Math"/>
          <w:i/>
          <w:sz w:val="18"/>
          <w:szCs w:val="18"/>
        </w:rPr>
      </w:pPr>
      <w:r w:rsidRPr="00185934">
        <w:rPr>
          <w:rFonts w:ascii="Cambria Math" w:hAnsi="Cambria Math"/>
          <w:i/>
          <w:sz w:val="18"/>
          <w:szCs w:val="18"/>
        </w:rPr>
        <w:t>(3, 1), (2, 1), (3, -1), (2, -1)</w:t>
      </w:r>
    </w:p>
    <w:p w:rsidR="006A65A4" w:rsidRPr="00185934" w:rsidRDefault="006A65A4" w:rsidP="006A65A4">
      <w:pPr>
        <w:pStyle w:val="NoSpacing"/>
        <w:ind w:left="1440"/>
        <w:jc w:val="both"/>
        <w:rPr>
          <w:rFonts w:ascii="Cambria Math" w:hAnsi="Cambria Math"/>
          <w:i/>
          <w:sz w:val="18"/>
          <w:szCs w:val="18"/>
        </w:rPr>
      </w:pPr>
      <w:r w:rsidRPr="00185934">
        <w:rPr>
          <w:rFonts w:ascii="Cambria Math" w:hAnsi="Cambria Math"/>
          <w:i/>
          <w:sz w:val="18"/>
          <w:szCs w:val="18"/>
        </w:rPr>
        <w:t>(-3, 1), (-2, 1), (-3, -1), (-2, -1)</w:t>
      </w:r>
    </w:p>
    <w:p w:rsidR="006A65A4" w:rsidRPr="00185934" w:rsidRDefault="006A65A4" w:rsidP="006A65A4">
      <w:pPr>
        <w:pStyle w:val="NoSpacing"/>
        <w:ind w:left="1440"/>
        <w:jc w:val="both"/>
        <w:rPr>
          <w:rFonts w:ascii="Cambria Math" w:hAnsi="Cambria Math"/>
          <w:i/>
          <w:sz w:val="18"/>
          <w:szCs w:val="18"/>
        </w:rPr>
      </w:pPr>
      <w:r w:rsidRPr="00185934">
        <w:rPr>
          <w:rFonts w:ascii="Cambria Math" w:hAnsi="Cambria Math"/>
          <w:i/>
          <w:sz w:val="18"/>
          <w:szCs w:val="18"/>
        </w:rPr>
        <w:t>(2, 3), (2, -3), (-2, 3), (-2, -3)</w:t>
      </w:r>
    </w:p>
    <w:p w:rsidR="006A65A4" w:rsidRPr="00185934" w:rsidRDefault="006A65A4" w:rsidP="006A65A4">
      <w:pPr>
        <w:pStyle w:val="NoSpacing"/>
        <w:spacing w:after="80"/>
        <w:ind w:left="1440"/>
        <w:jc w:val="both"/>
        <w:rPr>
          <w:rFonts w:ascii="Cambria Math" w:hAnsi="Cambria Math"/>
          <w:sz w:val="18"/>
          <w:szCs w:val="18"/>
          <w:oMath/>
        </w:rPr>
      </w:pPr>
      <w:r w:rsidRPr="00185934">
        <w:rPr>
          <w:rFonts w:ascii="Cambria Math" w:hAnsi="Cambria Math"/>
          <w:i/>
          <w:sz w:val="18"/>
          <w:szCs w:val="18"/>
        </w:rPr>
        <w:t>(3, 2), (3, -2), (-3, 2), (-3, -2) }</w:t>
      </w:r>
    </w:p>
    <w:p w:rsidR="006A65A4" w:rsidRPr="00956CF8" w:rsidRDefault="006A65A4" w:rsidP="006A65A4">
      <w:pPr>
        <w:rPr>
          <w:rFonts w:ascii="Cambria Math" w:eastAsia="Calibri" w:hAnsi="Cambria Math"/>
          <w:i/>
        </w:rPr>
      </w:pPr>
      <w:r>
        <w:rPr>
          <w:rFonts w:eastAsia="Calibri"/>
        </w:rPr>
        <w:t xml:space="preserve">This model expands the previous basic model by adding the following </w:t>
      </w:r>
      <w:r w:rsidRPr="00B7730B">
        <w:t>τ(N)</w:t>
      </w:r>
      <w:r>
        <w:t xml:space="preserve"> functions.</w:t>
      </w:r>
    </w:p>
    <w:p w:rsidR="006A65A4" w:rsidRDefault="006A65A4" w:rsidP="006A65A4">
      <w:pPr>
        <w:pStyle w:val="Caption"/>
        <w:keepNext/>
      </w:pPr>
      <w:r>
        <w:t xml:space="preserve">Table </w:t>
      </w:r>
      <w:r w:rsidR="006E6A87">
        <w:fldChar w:fldCharType="begin"/>
      </w:r>
      <w:r w:rsidR="006E6A87">
        <w:instrText xml:space="preserve"> SEQ Table \* ARABIC </w:instrText>
      </w:r>
      <w:r w:rsidR="006E6A87">
        <w:fldChar w:fldCharType="separate"/>
      </w:r>
      <w:r>
        <w:rPr>
          <w:noProof/>
        </w:rPr>
        <w:t>2</w:t>
      </w:r>
      <w:r w:rsidR="006E6A87">
        <w:rPr>
          <w:noProof/>
        </w:rPr>
        <w:fldChar w:fldCharType="end"/>
      </w:r>
      <w:r>
        <w:t xml:space="preserve"> - Improved Distribution Transition Functions</w:t>
      </w:r>
    </w:p>
    <w:tbl>
      <w:tblPr>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63" w:firstRow="1" w:lastRow="1" w:firstColumn="0" w:lastColumn="1" w:noHBand="0" w:noVBand="0"/>
      </w:tblPr>
      <w:tblGrid>
        <w:gridCol w:w="1023"/>
        <w:gridCol w:w="3060"/>
        <w:gridCol w:w="784"/>
      </w:tblGrid>
      <w:tr w:rsidR="006A65A4" w:rsidRPr="00185934" w:rsidTr="00CE04D3">
        <w:trPr>
          <w:trHeight w:val="310"/>
          <w:jc w:val="center"/>
        </w:trPr>
        <w:tc>
          <w:tcPr>
            <w:tcW w:w="1023" w:type="dxa"/>
            <w:vAlign w:val="center"/>
          </w:tcPr>
          <w:p w:rsidR="006A65A4" w:rsidRPr="00185934" w:rsidRDefault="006A65A4" w:rsidP="00CE04D3">
            <w:pPr>
              <w:pStyle w:val="BodyTextIndent"/>
              <w:ind w:firstLine="0"/>
              <w:jc w:val="center"/>
              <w:rPr>
                <w:b/>
                <w:bCs/>
                <w:sz w:val="18"/>
                <w:szCs w:val="18"/>
              </w:rPr>
            </w:pPr>
            <w:r w:rsidRPr="00185934">
              <w:rPr>
                <w:b/>
                <w:bCs/>
                <w:sz w:val="18"/>
                <w:szCs w:val="18"/>
              </w:rPr>
              <w:t>State</w:t>
            </w:r>
          </w:p>
        </w:tc>
        <w:tc>
          <w:tcPr>
            <w:tcW w:w="3060" w:type="dxa"/>
            <w:vAlign w:val="center"/>
          </w:tcPr>
          <w:p w:rsidR="006A65A4" w:rsidRPr="00185934" w:rsidRDefault="006A65A4" w:rsidP="00CE04D3">
            <w:pPr>
              <w:pStyle w:val="BodyTextIndent"/>
              <w:ind w:firstLine="0"/>
              <w:jc w:val="center"/>
              <w:rPr>
                <w:b/>
                <w:bCs/>
                <w:sz w:val="18"/>
                <w:szCs w:val="18"/>
              </w:rPr>
            </w:pPr>
            <w:r w:rsidRPr="00185934">
              <w:rPr>
                <w:b/>
                <w:bCs/>
                <w:sz w:val="18"/>
                <w:szCs w:val="18"/>
              </w:rPr>
              <w:t>τ(N)</w:t>
            </w:r>
          </w:p>
        </w:tc>
        <w:tc>
          <w:tcPr>
            <w:tcW w:w="784" w:type="dxa"/>
            <w:vAlign w:val="center"/>
          </w:tcPr>
          <w:p w:rsidR="006A65A4" w:rsidRPr="00185934" w:rsidRDefault="006A65A4" w:rsidP="00CE04D3">
            <w:pPr>
              <w:pStyle w:val="BodyTextIndent"/>
              <w:ind w:firstLine="0"/>
              <w:jc w:val="center"/>
              <w:rPr>
                <w:b/>
                <w:bCs/>
                <w:sz w:val="18"/>
                <w:szCs w:val="18"/>
              </w:rPr>
            </w:pPr>
            <w:r w:rsidRPr="00185934">
              <w:rPr>
                <w:b/>
                <w:bCs/>
                <w:sz w:val="18"/>
                <w:szCs w:val="18"/>
              </w:rPr>
              <w:t>N</w:t>
            </w:r>
          </w:p>
        </w:tc>
      </w:tr>
      <w:tr w:rsidR="006A65A4" w:rsidRPr="00185934" w:rsidTr="00CE04D3">
        <w:trPr>
          <w:trHeight w:val="310"/>
          <w:jc w:val="center"/>
        </w:trPr>
        <w:tc>
          <w:tcPr>
            <w:tcW w:w="1023" w:type="dxa"/>
            <w:vAlign w:val="center"/>
          </w:tcPr>
          <w:p w:rsidR="006A65A4" w:rsidRPr="00185934" w:rsidRDefault="006A65A4" w:rsidP="00CE04D3">
            <w:pPr>
              <w:pStyle w:val="BodyTextIndent"/>
              <w:ind w:firstLine="1"/>
              <w:jc w:val="center"/>
              <w:rPr>
                <w:sz w:val="18"/>
                <w:szCs w:val="18"/>
              </w:rPr>
            </w:pPr>
            <w:r w:rsidRPr="00185934">
              <w:rPr>
                <w:sz w:val="18"/>
                <w:szCs w:val="18"/>
              </w:rPr>
              <w:t>Avgext</w:t>
            </w:r>
          </w:p>
          <w:p w:rsidR="006A65A4" w:rsidRPr="00185934" w:rsidRDefault="006A65A4" w:rsidP="00CE04D3">
            <w:pPr>
              <w:pStyle w:val="BodyTextIndent"/>
              <w:ind w:firstLine="1"/>
              <w:jc w:val="center"/>
              <w:rPr>
                <w:sz w:val="18"/>
                <w:szCs w:val="18"/>
              </w:rPr>
            </w:pPr>
            <w:r w:rsidRPr="00185934">
              <w:rPr>
                <w:sz w:val="18"/>
                <w:szCs w:val="18"/>
              </w:rPr>
              <w:t>(internal)</w:t>
            </w:r>
          </w:p>
        </w:tc>
        <w:tc>
          <w:tcPr>
            <w:tcW w:w="3060" w:type="dxa"/>
            <w:vAlign w:val="center"/>
          </w:tcPr>
          <w:p w:rsidR="006A65A4" w:rsidRPr="00185934" w:rsidRDefault="006A65A4" w:rsidP="00CE04D3">
            <w:pPr>
              <w:spacing w:after="0"/>
              <w:rPr>
                <w:sz w:val="18"/>
                <w:szCs w:val="18"/>
              </w:rPr>
            </w:pPr>
            <w:r w:rsidRPr="00185934">
              <w:rPr>
                <w:sz w:val="18"/>
                <w:szCs w:val="18"/>
              </w:rPr>
              <w:t xml:space="preserve">max(0, min ( $avgext + </w:t>
            </w:r>
            <w:r w:rsidRPr="00185934">
              <w:rPr>
                <w:sz w:val="18"/>
                <w:szCs w:val="18"/>
              </w:rPr>
              <w:br/>
              <w:t>1.0*( (0,-1)~avgext + (0,1)~avgext +</w:t>
            </w:r>
            <w:r w:rsidRPr="00185934">
              <w:rPr>
                <w:sz w:val="18"/>
                <w:szCs w:val="18"/>
              </w:rPr>
              <w:br/>
              <w:t xml:space="preserve"> (-1,0)~avgext + (1,0)~avgext + </w:t>
            </w:r>
            <w:r w:rsidRPr="00185934">
              <w:rPr>
                <w:sz w:val="18"/>
                <w:szCs w:val="18"/>
              </w:rPr>
              <w:br/>
              <w:t xml:space="preserve">(-1,1)~avgext + (1,1)~avgext + </w:t>
            </w:r>
            <w:r w:rsidRPr="00185934">
              <w:rPr>
                <w:sz w:val="18"/>
                <w:szCs w:val="18"/>
              </w:rPr>
              <w:br/>
              <w:t>(-1,-1)~avgext + (1,-1)~avgext ) +</w:t>
            </w:r>
          </w:p>
          <w:p w:rsidR="006A65A4" w:rsidRPr="00185934" w:rsidRDefault="006A65A4" w:rsidP="00CE04D3">
            <w:pPr>
              <w:spacing w:after="0"/>
              <w:rPr>
                <w:sz w:val="18"/>
                <w:szCs w:val="18"/>
              </w:rPr>
            </w:pPr>
            <w:r w:rsidRPr="00185934">
              <w:rPr>
                <w:sz w:val="18"/>
                <w:szCs w:val="18"/>
              </w:rPr>
              <w:t>0.9*( (0,-2)~avgext + (0,2)~avgext +</w:t>
            </w:r>
            <w:r w:rsidRPr="00185934">
              <w:rPr>
                <w:sz w:val="18"/>
                <w:szCs w:val="18"/>
              </w:rPr>
              <w:br/>
              <w:t xml:space="preserve"> (-2,0)~avgext + (2,0)~avgext +</w:t>
            </w:r>
            <w:r w:rsidRPr="00185934">
              <w:rPr>
                <w:sz w:val="18"/>
                <w:szCs w:val="18"/>
              </w:rPr>
              <w:br/>
              <w:t xml:space="preserve"> (2,2)~avgext + (-2,-2)~avgext +</w:t>
            </w:r>
            <w:r w:rsidRPr="00185934">
              <w:rPr>
                <w:sz w:val="18"/>
                <w:szCs w:val="18"/>
              </w:rPr>
              <w:br/>
              <w:t xml:space="preserve"> (2,-2)~avgext + (-2,2)~avgext + </w:t>
            </w:r>
            <w:r w:rsidRPr="00185934">
              <w:rPr>
                <w:sz w:val="18"/>
                <w:szCs w:val="18"/>
              </w:rPr>
              <w:br/>
              <w:t xml:space="preserve"> (1,2)~avgext + (-1,2)~avgext + </w:t>
            </w:r>
            <w:r w:rsidRPr="00185934">
              <w:rPr>
                <w:sz w:val="18"/>
                <w:szCs w:val="18"/>
              </w:rPr>
              <w:br/>
              <w:t>(2,1)~avgext + (-2,-1)~avgext +</w:t>
            </w:r>
            <w:r w:rsidRPr="00185934">
              <w:rPr>
                <w:sz w:val="18"/>
                <w:szCs w:val="18"/>
              </w:rPr>
              <w:br/>
              <w:t xml:space="preserve"> (2,-1)~avgext + (-1,-2)~avgext +</w:t>
            </w:r>
            <w:r w:rsidRPr="00185934">
              <w:rPr>
                <w:sz w:val="18"/>
                <w:szCs w:val="18"/>
              </w:rPr>
              <w:br/>
              <w:t xml:space="preserve"> (1,-2)~avgext + (-2,1)~avgext) +</w:t>
            </w:r>
            <w:r w:rsidRPr="00185934">
              <w:rPr>
                <w:sz w:val="18"/>
                <w:szCs w:val="18"/>
              </w:rPr>
              <w:br/>
              <w:t xml:space="preserve"> 0.8*( (0,-3)~avgext + (0,3)~avgext + </w:t>
            </w:r>
            <w:r w:rsidRPr="00185934">
              <w:rPr>
                <w:sz w:val="18"/>
                <w:szCs w:val="18"/>
              </w:rPr>
              <w:br/>
              <w:t xml:space="preserve"> (-3,0)~avgext + (3,0)~avgext +</w:t>
            </w:r>
            <w:r w:rsidRPr="00185934">
              <w:rPr>
                <w:sz w:val="18"/>
                <w:szCs w:val="18"/>
              </w:rPr>
              <w:br/>
              <w:t xml:space="preserve"> (3,3)~avgext + (-3,-3)~avgext + </w:t>
            </w:r>
            <w:r w:rsidRPr="00185934">
              <w:rPr>
                <w:sz w:val="18"/>
                <w:szCs w:val="18"/>
              </w:rPr>
              <w:br/>
              <w:t xml:space="preserve"> (3,-3)~avgext + (-3,3)~avgext + </w:t>
            </w:r>
            <w:r w:rsidRPr="00185934">
              <w:rPr>
                <w:sz w:val="18"/>
                <w:szCs w:val="18"/>
              </w:rPr>
              <w:br/>
              <w:t xml:space="preserve"> (1,3)~avgext + (1,-3)~avgext + </w:t>
            </w:r>
            <w:r w:rsidRPr="00185934">
              <w:rPr>
                <w:sz w:val="18"/>
                <w:szCs w:val="18"/>
              </w:rPr>
              <w:br/>
              <w:t xml:space="preserve"> (-1,3)~avgext +  (-1,-3)~avgext +  </w:t>
            </w:r>
            <w:r w:rsidRPr="00185934">
              <w:rPr>
                <w:sz w:val="18"/>
                <w:szCs w:val="18"/>
              </w:rPr>
              <w:br/>
              <w:t xml:space="preserve"> (3,1)~avgext + (-3,1)~avgext +</w:t>
            </w:r>
            <w:r w:rsidRPr="00185934">
              <w:rPr>
                <w:sz w:val="18"/>
                <w:szCs w:val="18"/>
              </w:rPr>
              <w:br/>
              <w:t xml:space="preserve"> (3,-1)~avgext + (-3,-1)~avgext +</w:t>
            </w:r>
            <w:r w:rsidRPr="00185934">
              <w:rPr>
                <w:sz w:val="18"/>
                <w:szCs w:val="18"/>
              </w:rPr>
              <w:br/>
              <w:t xml:space="preserve"> (2,3)~avgext +  (2,-3)~avgext + </w:t>
            </w:r>
            <w:r w:rsidRPr="00185934">
              <w:rPr>
                <w:sz w:val="18"/>
                <w:szCs w:val="18"/>
              </w:rPr>
              <w:br/>
              <w:t>(-2,3)~avgext + (-2,-3)~avgext +</w:t>
            </w:r>
            <w:r w:rsidRPr="00185934">
              <w:rPr>
                <w:sz w:val="18"/>
                <w:szCs w:val="18"/>
              </w:rPr>
              <w:br/>
              <w:t xml:space="preserve"> (3,2)~avgext + (-3,2)~avgext + </w:t>
            </w:r>
            <w:r w:rsidRPr="00185934">
              <w:rPr>
                <w:sz w:val="18"/>
                <w:szCs w:val="18"/>
              </w:rPr>
              <w:br/>
              <w:t xml:space="preserve"> (3,-2)~avgext + (-3,-2)~avgext ), 1.0</w:t>
            </w:r>
          </w:p>
          <w:p w:rsidR="006A65A4" w:rsidRPr="00185934" w:rsidRDefault="006A65A4" w:rsidP="00CE04D3">
            <w:pPr>
              <w:pStyle w:val="BodyTextIndent"/>
              <w:ind w:firstLine="0"/>
              <w:jc w:val="center"/>
              <w:rPr>
                <w:sz w:val="18"/>
                <w:szCs w:val="18"/>
              </w:rPr>
            </w:pPr>
          </w:p>
        </w:tc>
        <w:tc>
          <w:tcPr>
            <w:tcW w:w="784" w:type="dxa"/>
            <w:vAlign w:val="center"/>
          </w:tcPr>
          <w:p w:rsidR="006A65A4" w:rsidRPr="00185934" w:rsidRDefault="006A65A4" w:rsidP="00CE04D3">
            <w:pPr>
              <w:pStyle w:val="BodyTextIndent"/>
              <w:ind w:firstLine="0"/>
              <w:rPr>
                <w:sz w:val="18"/>
                <w:szCs w:val="18"/>
              </w:rPr>
            </w:pPr>
            <w:r w:rsidRPr="00185934">
              <w:rPr>
                <w:sz w:val="18"/>
                <w:szCs w:val="18"/>
              </w:rPr>
              <w:t>No input</w:t>
            </w:r>
          </w:p>
        </w:tc>
      </w:tr>
      <w:tr w:rsidR="006A65A4" w:rsidRPr="00185934" w:rsidTr="00CE04D3">
        <w:trPr>
          <w:trHeight w:val="310"/>
          <w:jc w:val="center"/>
        </w:trPr>
        <w:tc>
          <w:tcPr>
            <w:tcW w:w="1023" w:type="dxa"/>
            <w:vAlign w:val="center"/>
          </w:tcPr>
          <w:p w:rsidR="006A65A4" w:rsidRPr="00185934" w:rsidRDefault="006A65A4" w:rsidP="00CE04D3">
            <w:pPr>
              <w:pStyle w:val="BodyTextIndent"/>
              <w:ind w:firstLine="0"/>
              <w:jc w:val="center"/>
              <w:rPr>
                <w:sz w:val="18"/>
                <w:szCs w:val="18"/>
              </w:rPr>
            </w:pPr>
            <w:r w:rsidRPr="00185934">
              <w:rPr>
                <w:sz w:val="18"/>
                <w:szCs w:val="18"/>
              </w:rPr>
              <w:t>Avgext</w:t>
            </w:r>
          </w:p>
          <w:p w:rsidR="006A65A4" w:rsidRPr="00185934" w:rsidRDefault="006A65A4" w:rsidP="00CE04D3">
            <w:pPr>
              <w:pStyle w:val="BodyTextIndent"/>
              <w:ind w:firstLine="0"/>
              <w:jc w:val="center"/>
              <w:rPr>
                <w:sz w:val="18"/>
                <w:szCs w:val="18"/>
              </w:rPr>
            </w:pPr>
            <w:r w:rsidRPr="00185934">
              <w:rPr>
                <w:sz w:val="18"/>
                <w:szCs w:val="18"/>
              </w:rPr>
              <w:t>(external)</w:t>
            </w:r>
          </w:p>
        </w:tc>
        <w:tc>
          <w:tcPr>
            <w:tcW w:w="3060" w:type="dxa"/>
            <w:vAlign w:val="center"/>
          </w:tcPr>
          <w:p w:rsidR="006A65A4" w:rsidRPr="00185934" w:rsidRDefault="006A65A4" w:rsidP="00CE04D3">
            <w:pPr>
              <w:pStyle w:val="BodyTextIndent"/>
              <w:ind w:firstLine="0"/>
              <w:jc w:val="center"/>
              <w:rPr>
                <w:sz w:val="18"/>
                <w:szCs w:val="18"/>
              </w:rPr>
            </w:pPr>
            <w:r w:rsidRPr="00185934">
              <w:rPr>
                <w:sz w:val="18"/>
                <w:szCs w:val="18"/>
              </w:rPr>
              <w:t>0</w:t>
            </w:r>
          </w:p>
        </w:tc>
        <w:tc>
          <w:tcPr>
            <w:tcW w:w="784" w:type="dxa"/>
            <w:vAlign w:val="center"/>
          </w:tcPr>
          <w:p w:rsidR="006A65A4" w:rsidRPr="00185934" w:rsidRDefault="006A65A4" w:rsidP="00CE04D3">
            <w:pPr>
              <w:pStyle w:val="BodyTextIndent"/>
              <w:ind w:firstLine="0"/>
              <w:jc w:val="left"/>
              <w:rPr>
                <w:sz w:val="18"/>
                <w:szCs w:val="18"/>
              </w:rPr>
            </w:pPr>
            <w:r w:rsidRPr="00185934">
              <w:rPr>
                <w:sz w:val="18"/>
                <w:szCs w:val="18"/>
              </w:rPr>
              <w:t>No input</w:t>
            </w:r>
          </w:p>
        </w:tc>
      </w:tr>
      <w:tr w:rsidR="006A65A4" w:rsidRPr="00185934" w:rsidTr="00CE04D3">
        <w:trPr>
          <w:trHeight w:val="310"/>
          <w:jc w:val="center"/>
        </w:trPr>
        <w:tc>
          <w:tcPr>
            <w:tcW w:w="1023" w:type="dxa"/>
            <w:vAlign w:val="center"/>
          </w:tcPr>
          <w:p w:rsidR="006A65A4" w:rsidRPr="00185934" w:rsidRDefault="006A65A4" w:rsidP="00CE04D3">
            <w:pPr>
              <w:pStyle w:val="BodyTextIndent"/>
              <w:ind w:firstLine="0"/>
              <w:jc w:val="center"/>
              <w:rPr>
                <w:sz w:val="18"/>
                <w:szCs w:val="18"/>
              </w:rPr>
            </w:pPr>
            <w:r w:rsidRPr="00185934">
              <w:rPr>
                <w:sz w:val="18"/>
                <w:szCs w:val="18"/>
              </w:rPr>
              <w:t>Avgext</w:t>
            </w:r>
          </w:p>
          <w:p w:rsidR="006A65A4" w:rsidRPr="00185934" w:rsidRDefault="006A65A4" w:rsidP="00CE04D3">
            <w:pPr>
              <w:pStyle w:val="BodyTextIndent"/>
              <w:ind w:firstLine="0"/>
              <w:jc w:val="center"/>
              <w:rPr>
                <w:sz w:val="18"/>
                <w:szCs w:val="18"/>
              </w:rPr>
            </w:pPr>
            <w:r w:rsidRPr="00185934">
              <w:rPr>
                <w:sz w:val="18"/>
                <w:szCs w:val="18"/>
              </w:rPr>
              <w:t>(internal)</w:t>
            </w:r>
          </w:p>
        </w:tc>
        <w:tc>
          <w:tcPr>
            <w:tcW w:w="3060" w:type="dxa"/>
            <w:vAlign w:val="center"/>
          </w:tcPr>
          <w:p w:rsidR="006A65A4" w:rsidRPr="00185934" w:rsidRDefault="006A65A4" w:rsidP="00CE04D3">
            <w:pPr>
              <w:pStyle w:val="BodyTextIndent"/>
              <w:ind w:firstLine="0"/>
              <w:jc w:val="center"/>
              <w:rPr>
                <w:sz w:val="18"/>
                <w:szCs w:val="18"/>
              </w:rPr>
            </w:pPr>
            <w:r w:rsidRPr="00185934">
              <w:rPr>
                <w:sz w:val="18"/>
                <w:szCs w:val="18"/>
              </w:rPr>
              <w:t>$avgext + X input</w:t>
            </w:r>
          </w:p>
        </w:tc>
        <w:tc>
          <w:tcPr>
            <w:tcW w:w="784" w:type="dxa"/>
            <w:vAlign w:val="center"/>
          </w:tcPr>
          <w:p w:rsidR="006A65A4" w:rsidRPr="00185934" w:rsidRDefault="006A65A4" w:rsidP="00CE04D3">
            <w:pPr>
              <w:pStyle w:val="BodyTextIndent"/>
              <w:ind w:firstLine="0"/>
              <w:jc w:val="left"/>
              <w:rPr>
                <w:sz w:val="18"/>
                <w:szCs w:val="18"/>
              </w:rPr>
            </w:pPr>
            <w:r w:rsidRPr="00185934">
              <w:rPr>
                <w:sz w:val="18"/>
                <w:szCs w:val="18"/>
              </w:rPr>
              <w:t>X input</w:t>
            </w:r>
          </w:p>
        </w:tc>
      </w:tr>
      <w:tr w:rsidR="006A65A4" w:rsidRPr="00185934" w:rsidTr="00CE04D3">
        <w:trPr>
          <w:trHeight w:val="310"/>
          <w:jc w:val="center"/>
        </w:trPr>
        <w:tc>
          <w:tcPr>
            <w:tcW w:w="1023" w:type="dxa"/>
            <w:vAlign w:val="center"/>
          </w:tcPr>
          <w:p w:rsidR="006A65A4" w:rsidRPr="00185934" w:rsidRDefault="006A65A4" w:rsidP="00CE04D3">
            <w:pPr>
              <w:pStyle w:val="BodyTextIndent"/>
              <w:ind w:firstLine="0"/>
              <w:jc w:val="center"/>
              <w:rPr>
                <w:sz w:val="18"/>
                <w:szCs w:val="18"/>
              </w:rPr>
            </w:pPr>
            <w:r w:rsidRPr="00185934">
              <w:rPr>
                <w:sz w:val="18"/>
                <w:szCs w:val="18"/>
              </w:rPr>
              <w:lastRenderedPageBreak/>
              <w:t>Avgext</w:t>
            </w:r>
          </w:p>
          <w:p w:rsidR="006A65A4" w:rsidRPr="00185934" w:rsidRDefault="006A65A4" w:rsidP="00CE04D3">
            <w:pPr>
              <w:pStyle w:val="BodyTextIndent"/>
              <w:ind w:firstLine="0"/>
              <w:jc w:val="center"/>
              <w:rPr>
                <w:sz w:val="18"/>
                <w:szCs w:val="18"/>
              </w:rPr>
            </w:pPr>
            <w:r w:rsidRPr="00185934">
              <w:rPr>
                <w:sz w:val="18"/>
                <w:szCs w:val="18"/>
              </w:rPr>
              <w:t>(external)</w:t>
            </w:r>
          </w:p>
        </w:tc>
        <w:tc>
          <w:tcPr>
            <w:tcW w:w="3060" w:type="dxa"/>
            <w:vAlign w:val="center"/>
          </w:tcPr>
          <w:p w:rsidR="006A65A4" w:rsidRPr="00185934" w:rsidRDefault="006A65A4" w:rsidP="00CE04D3">
            <w:pPr>
              <w:pStyle w:val="BodyTextIndent"/>
              <w:ind w:firstLine="0"/>
              <w:jc w:val="center"/>
              <w:rPr>
                <w:sz w:val="18"/>
                <w:szCs w:val="18"/>
              </w:rPr>
            </w:pPr>
            <w:r w:rsidRPr="00185934">
              <w:rPr>
                <w:sz w:val="18"/>
                <w:szCs w:val="18"/>
              </w:rPr>
              <w:t>X input</w:t>
            </w:r>
          </w:p>
        </w:tc>
        <w:tc>
          <w:tcPr>
            <w:tcW w:w="784" w:type="dxa"/>
            <w:vAlign w:val="center"/>
          </w:tcPr>
          <w:p w:rsidR="006A65A4" w:rsidRPr="00185934" w:rsidRDefault="006A65A4" w:rsidP="00CE04D3">
            <w:pPr>
              <w:pStyle w:val="BodyTextIndent"/>
              <w:ind w:firstLine="0"/>
              <w:jc w:val="left"/>
              <w:rPr>
                <w:sz w:val="18"/>
                <w:szCs w:val="18"/>
              </w:rPr>
            </w:pPr>
            <w:r w:rsidRPr="00185934">
              <w:rPr>
                <w:sz w:val="18"/>
                <w:szCs w:val="18"/>
              </w:rPr>
              <w:t>X input</w:t>
            </w:r>
          </w:p>
        </w:tc>
      </w:tr>
      <w:tr w:rsidR="006A65A4" w:rsidRPr="00185934" w:rsidTr="00CE04D3">
        <w:trPr>
          <w:trHeight w:val="341"/>
          <w:jc w:val="center"/>
        </w:trPr>
        <w:tc>
          <w:tcPr>
            <w:tcW w:w="1023" w:type="dxa"/>
            <w:vAlign w:val="center"/>
          </w:tcPr>
          <w:p w:rsidR="006A65A4" w:rsidRPr="00185934" w:rsidRDefault="006A65A4" w:rsidP="00CE04D3">
            <w:pPr>
              <w:pStyle w:val="BodyTextIndent"/>
              <w:ind w:firstLine="1"/>
              <w:jc w:val="center"/>
              <w:rPr>
                <w:sz w:val="18"/>
                <w:szCs w:val="18"/>
              </w:rPr>
            </w:pPr>
            <w:r w:rsidRPr="00185934">
              <w:rPr>
                <w:sz w:val="18"/>
                <w:szCs w:val="18"/>
              </w:rPr>
              <w:t>Avggen</w:t>
            </w:r>
          </w:p>
          <w:p w:rsidR="006A65A4" w:rsidRPr="00185934" w:rsidRDefault="006A65A4" w:rsidP="00CE04D3">
            <w:pPr>
              <w:pStyle w:val="BodyTextIndent"/>
              <w:ind w:firstLine="1"/>
              <w:jc w:val="center"/>
              <w:rPr>
                <w:sz w:val="18"/>
                <w:szCs w:val="18"/>
              </w:rPr>
            </w:pPr>
            <w:r w:rsidRPr="00185934">
              <w:rPr>
                <w:sz w:val="18"/>
                <w:szCs w:val="18"/>
              </w:rPr>
              <w:t>(internal)</w:t>
            </w:r>
          </w:p>
        </w:tc>
        <w:tc>
          <w:tcPr>
            <w:tcW w:w="3060" w:type="dxa"/>
            <w:vAlign w:val="center"/>
          </w:tcPr>
          <w:p w:rsidR="006A65A4" w:rsidRPr="00185934" w:rsidRDefault="006A65A4" w:rsidP="00CE04D3">
            <w:pPr>
              <w:spacing w:after="0"/>
              <w:rPr>
                <w:sz w:val="18"/>
                <w:szCs w:val="18"/>
              </w:rPr>
            </w:pPr>
            <w:r w:rsidRPr="00185934">
              <w:rPr>
                <w:sz w:val="18"/>
                <w:szCs w:val="18"/>
              </w:rPr>
              <w:t xml:space="preserve">max(0, min ( $avggen + </w:t>
            </w:r>
            <w:r w:rsidRPr="00185934">
              <w:rPr>
                <w:sz w:val="18"/>
                <w:szCs w:val="18"/>
              </w:rPr>
              <w:br/>
              <w:t>1.0*( (0,-1)~avggen + (0,1)~avggen +</w:t>
            </w:r>
            <w:r w:rsidRPr="00185934">
              <w:rPr>
                <w:sz w:val="18"/>
                <w:szCs w:val="18"/>
              </w:rPr>
              <w:br/>
              <w:t xml:space="preserve"> (-1,0)~avggen + (1,0)~avggen + </w:t>
            </w:r>
            <w:r w:rsidRPr="00185934">
              <w:rPr>
                <w:sz w:val="18"/>
                <w:szCs w:val="18"/>
              </w:rPr>
              <w:br/>
              <w:t xml:space="preserve">(-1,1)~avggen + (1,1)~avggen + </w:t>
            </w:r>
            <w:r w:rsidRPr="00185934">
              <w:rPr>
                <w:sz w:val="18"/>
                <w:szCs w:val="18"/>
              </w:rPr>
              <w:br/>
              <w:t>(-1,-1)~avggen + (1,-1)~avggen ) +</w:t>
            </w:r>
          </w:p>
          <w:p w:rsidR="006A65A4" w:rsidRPr="00185934" w:rsidRDefault="006A65A4" w:rsidP="00CE04D3">
            <w:pPr>
              <w:spacing w:after="0"/>
              <w:rPr>
                <w:sz w:val="18"/>
                <w:szCs w:val="18"/>
              </w:rPr>
            </w:pPr>
            <w:r w:rsidRPr="00185934">
              <w:rPr>
                <w:sz w:val="18"/>
                <w:szCs w:val="18"/>
              </w:rPr>
              <w:t>0.9*( (0,-2)~avggen + (0,2)~avggen +</w:t>
            </w:r>
            <w:r w:rsidRPr="00185934">
              <w:rPr>
                <w:sz w:val="18"/>
                <w:szCs w:val="18"/>
              </w:rPr>
              <w:br/>
              <w:t xml:space="preserve"> (-2,0)~avggen + (2,0)~avggen +</w:t>
            </w:r>
            <w:r w:rsidRPr="00185934">
              <w:rPr>
                <w:sz w:val="18"/>
                <w:szCs w:val="18"/>
              </w:rPr>
              <w:br/>
              <w:t xml:space="preserve"> (2,2)~avggen + (-2,-2)~avggen +</w:t>
            </w:r>
            <w:r w:rsidRPr="00185934">
              <w:rPr>
                <w:sz w:val="18"/>
                <w:szCs w:val="18"/>
              </w:rPr>
              <w:br/>
              <w:t xml:space="preserve"> (2,-2)~avggen + (-2,2)~avggen + </w:t>
            </w:r>
            <w:r w:rsidRPr="00185934">
              <w:rPr>
                <w:sz w:val="18"/>
                <w:szCs w:val="18"/>
              </w:rPr>
              <w:br/>
              <w:t xml:space="preserve"> (1,2)~avggen + (-1,2)~avggen + </w:t>
            </w:r>
            <w:r w:rsidRPr="00185934">
              <w:rPr>
                <w:sz w:val="18"/>
                <w:szCs w:val="18"/>
              </w:rPr>
              <w:br/>
              <w:t>(2,1)~avggen + (-2,-1)~avggen +</w:t>
            </w:r>
            <w:r w:rsidRPr="00185934">
              <w:rPr>
                <w:sz w:val="18"/>
                <w:szCs w:val="18"/>
              </w:rPr>
              <w:br/>
              <w:t xml:space="preserve"> (2,-1)~avggen + (-1,-2)~avggen +</w:t>
            </w:r>
            <w:r w:rsidRPr="00185934">
              <w:rPr>
                <w:sz w:val="18"/>
                <w:szCs w:val="18"/>
              </w:rPr>
              <w:br/>
              <w:t xml:space="preserve"> (1,-2)~avggen + (-2,1)~avggen) +</w:t>
            </w:r>
            <w:r w:rsidRPr="00185934">
              <w:rPr>
                <w:sz w:val="18"/>
                <w:szCs w:val="18"/>
              </w:rPr>
              <w:br/>
              <w:t xml:space="preserve"> 0.8*( (0,-3)~avggen + (0,3)~avggen + </w:t>
            </w:r>
            <w:r w:rsidRPr="00185934">
              <w:rPr>
                <w:sz w:val="18"/>
                <w:szCs w:val="18"/>
              </w:rPr>
              <w:br/>
              <w:t xml:space="preserve"> (-3,0)~avggen + (3,0)~avggen +</w:t>
            </w:r>
            <w:r w:rsidRPr="00185934">
              <w:rPr>
                <w:sz w:val="18"/>
                <w:szCs w:val="18"/>
              </w:rPr>
              <w:br/>
              <w:t xml:space="preserve"> (3,3)~avggen + (-3,-3)~avggen + </w:t>
            </w:r>
            <w:r w:rsidRPr="00185934">
              <w:rPr>
                <w:sz w:val="18"/>
                <w:szCs w:val="18"/>
              </w:rPr>
              <w:br/>
              <w:t xml:space="preserve"> (3,-3)~avggen + (-3,3)~avggen + </w:t>
            </w:r>
            <w:r w:rsidRPr="00185934">
              <w:rPr>
                <w:sz w:val="18"/>
                <w:szCs w:val="18"/>
              </w:rPr>
              <w:br/>
              <w:t xml:space="preserve"> (1,3)~avggen + (1,-3)~avggen + </w:t>
            </w:r>
            <w:r w:rsidRPr="00185934">
              <w:rPr>
                <w:sz w:val="18"/>
                <w:szCs w:val="18"/>
              </w:rPr>
              <w:br/>
              <w:t xml:space="preserve"> (-1,3)~avggen +  (-1,-3)~avggen +  </w:t>
            </w:r>
            <w:r w:rsidRPr="00185934">
              <w:rPr>
                <w:sz w:val="18"/>
                <w:szCs w:val="18"/>
              </w:rPr>
              <w:br/>
              <w:t xml:space="preserve"> (3,1)~avggen + (-3,1)~avggen +</w:t>
            </w:r>
            <w:r w:rsidRPr="00185934">
              <w:rPr>
                <w:sz w:val="18"/>
                <w:szCs w:val="18"/>
              </w:rPr>
              <w:br/>
              <w:t xml:space="preserve"> (3,-1)~avggen + (-3,-1)~avggen +</w:t>
            </w:r>
            <w:r w:rsidRPr="00185934">
              <w:rPr>
                <w:sz w:val="18"/>
                <w:szCs w:val="18"/>
              </w:rPr>
              <w:br/>
              <w:t xml:space="preserve"> (2,3)~avggen +  (2,-3)~avggen + </w:t>
            </w:r>
            <w:r w:rsidRPr="00185934">
              <w:rPr>
                <w:sz w:val="18"/>
                <w:szCs w:val="18"/>
              </w:rPr>
              <w:br/>
              <w:t>(-2,3)~avggen + (-2,-3)~avggen +</w:t>
            </w:r>
            <w:r w:rsidRPr="00185934">
              <w:rPr>
                <w:sz w:val="18"/>
                <w:szCs w:val="18"/>
              </w:rPr>
              <w:br/>
              <w:t xml:space="preserve"> (3,2)~avggen + (-3,2)~avggen + </w:t>
            </w:r>
            <w:r w:rsidRPr="00185934">
              <w:rPr>
                <w:sz w:val="18"/>
                <w:szCs w:val="18"/>
              </w:rPr>
              <w:br/>
              <w:t xml:space="preserve"> (3,-2)~avggen + (-3,-2)~avggen ), 1.0</w:t>
            </w:r>
          </w:p>
          <w:p w:rsidR="006A65A4" w:rsidRPr="00185934" w:rsidRDefault="006A65A4" w:rsidP="00CE04D3">
            <w:pPr>
              <w:pStyle w:val="BodyTextIndent"/>
              <w:ind w:firstLine="0"/>
              <w:jc w:val="center"/>
              <w:rPr>
                <w:sz w:val="18"/>
                <w:szCs w:val="18"/>
              </w:rPr>
            </w:pPr>
          </w:p>
        </w:tc>
        <w:tc>
          <w:tcPr>
            <w:tcW w:w="784" w:type="dxa"/>
            <w:vAlign w:val="center"/>
          </w:tcPr>
          <w:p w:rsidR="006A65A4" w:rsidRPr="00185934" w:rsidRDefault="006A65A4" w:rsidP="00CE04D3">
            <w:pPr>
              <w:pStyle w:val="BodyTextIndent"/>
              <w:ind w:firstLine="0"/>
              <w:rPr>
                <w:sz w:val="18"/>
                <w:szCs w:val="18"/>
              </w:rPr>
            </w:pPr>
            <w:r w:rsidRPr="00185934">
              <w:rPr>
                <w:sz w:val="18"/>
                <w:szCs w:val="18"/>
              </w:rPr>
              <w:t>No input</w:t>
            </w:r>
          </w:p>
        </w:tc>
      </w:tr>
      <w:tr w:rsidR="006A65A4" w:rsidRPr="00185934" w:rsidTr="00CE04D3">
        <w:trPr>
          <w:trHeight w:val="341"/>
          <w:jc w:val="center"/>
        </w:trPr>
        <w:tc>
          <w:tcPr>
            <w:tcW w:w="1023" w:type="dxa"/>
            <w:vAlign w:val="center"/>
          </w:tcPr>
          <w:p w:rsidR="006A65A4" w:rsidRPr="00185934" w:rsidRDefault="006A65A4" w:rsidP="00CE04D3">
            <w:pPr>
              <w:pStyle w:val="BodyTextIndent"/>
              <w:ind w:firstLine="0"/>
              <w:jc w:val="center"/>
              <w:rPr>
                <w:sz w:val="18"/>
                <w:szCs w:val="18"/>
              </w:rPr>
            </w:pPr>
            <w:r w:rsidRPr="00185934">
              <w:rPr>
                <w:sz w:val="18"/>
                <w:szCs w:val="18"/>
              </w:rPr>
              <w:t>Avggen</w:t>
            </w:r>
          </w:p>
          <w:p w:rsidR="006A65A4" w:rsidRPr="00185934" w:rsidRDefault="006A65A4" w:rsidP="00CE04D3">
            <w:pPr>
              <w:pStyle w:val="BodyTextIndent"/>
              <w:ind w:firstLine="0"/>
              <w:jc w:val="center"/>
              <w:rPr>
                <w:sz w:val="18"/>
                <w:szCs w:val="18"/>
              </w:rPr>
            </w:pPr>
            <w:r w:rsidRPr="00185934">
              <w:rPr>
                <w:sz w:val="18"/>
                <w:szCs w:val="18"/>
              </w:rPr>
              <w:t>(external)</w:t>
            </w:r>
          </w:p>
        </w:tc>
        <w:tc>
          <w:tcPr>
            <w:tcW w:w="3060" w:type="dxa"/>
            <w:vAlign w:val="center"/>
          </w:tcPr>
          <w:p w:rsidR="006A65A4" w:rsidRPr="00185934" w:rsidRDefault="006A65A4" w:rsidP="00CE04D3">
            <w:pPr>
              <w:pStyle w:val="BodyTextIndent"/>
              <w:ind w:firstLine="0"/>
              <w:jc w:val="center"/>
              <w:rPr>
                <w:sz w:val="18"/>
                <w:szCs w:val="18"/>
              </w:rPr>
            </w:pPr>
            <w:r w:rsidRPr="00185934">
              <w:rPr>
                <w:sz w:val="18"/>
                <w:szCs w:val="18"/>
              </w:rPr>
              <w:t>0</w:t>
            </w:r>
          </w:p>
        </w:tc>
        <w:tc>
          <w:tcPr>
            <w:tcW w:w="784" w:type="dxa"/>
            <w:vAlign w:val="center"/>
          </w:tcPr>
          <w:p w:rsidR="006A65A4" w:rsidRPr="00185934" w:rsidRDefault="006A65A4" w:rsidP="00CE04D3">
            <w:pPr>
              <w:pStyle w:val="BodyTextIndent"/>
              <w:ind w:firstLine="0"/>
              <w:jc w:val="left"/>
              <w:rPr>
                <w:sz w:val="18"/>
                <w:szCs w:val="18"/>
              </w:rPr>
            </w:pPr>
            <w:r w:rsidRPr="00185934">
              <w:rPr>
                <w:sz w:val="18"/>
                <w:szCs w:val="18"/>
              </w:rPr>
              <w:t>No input</w:t>
            </w:r>
          </w:p>
        </w:tc>
      </w:tr>
      <w:tr w:rsidR="006A65A4" w:rsidRPr="00185934" w:rsidTr="00CE04D3">
        <w:trPr>
          <w:trHeight w:val="341"/>
          <w:jc w:val="center"/>
        </w:trPr>
        <w:tc>
          <w:tcPr>
            <w:tcW w:w="1023" w:type="dxa"/>
            <w:vAlign w:val="center"/>
          </w:tcPr>
          <w:p w:rsidR="006A65A4" w:rsidRPr="00185934" w:rsidRDefault="006A65A4" w:rsidP="00CE04D3">
            <w:pPr>
              <w:pStyle w:val="BodyTextIndent"/>
              <w:ind w:firstLine="0"/>
              <w:jc w:val="center"/>
              <w:rPr>
                <w:sz w:val="18"/>
                <w:szCs w:val="18"/>
              </w:rPr>
            </w:pPr>
            <w:r w:rsidRPr="00185934">
              <w:rPr>
                <w:sz w:val="18"/>
                <w:szCs w:val="18"/>
              </w:rPr>
              <w:t>Avggen</w:t>
            </w:r>
          </w:p>
          <w:p w:rsidR="006A65A4" w:rsidRPr="00185934" w:rsidRDefault="006A65A4" w:rsidP="00CE04D3">
            <w:pPr>
              <w:pStyle w:val="BodyTextIndent"/>
              <w:ind w:firstLine="0"/>
              <w:jc w:val="center"/>
              <w:rPr>
                <w:sz w:val="18"/>
                <w:szCs w:val="18"/>
              </w:rPr>
            </w:pPr>
            <w:r w:rsidRPr="00185934">
              <w:rPr>
                <w:sz w:val="18"/>
                <w:szCs w:val="18"/>
              </w:rPr>
              <w:t>(internal)</w:t>
            </w:r>
          </w:p>
        </w:tc>
        <w:tc>
          <w:tcPr>
            <w:tcW w:w="3060" w:type="dxa"/>
            <w:vAlign w:val="center"/>
          </w:tcPr>
          <w:p w:rsidR="006A65A4" w:rsidRPr="00185934" w:rsidRDefault="006A65A4" w:rsidP="00CE04D3">
            <w:pPr>
              <w:pStyle w:val="BodyTextIndent"/>
              <w:ind w:firstLine="0"/>
              <w:jc w:val="center"/>
              <w:rPr>
                <w:sz w:val="18"/>
                <w:szCs w:val="18"/>
              </w:rPr>
            </w:pPr>
            <w:r w:rsidRPr="00185934">
              <w:rPr>
                <w:sz w:val="18"/>
                <w:szCs w:val="18"/>
              </w:rPr>
              <w:t>$avggen + X input</w:t>
            </w:r>
          </w:p>
        </w:tc>
        <w:tc>
          <w:tcPr>
            <w:tcW w:w="784" w:type="dxa"/>
            <w:vAlign w:val="center"/>
          </w:tcPr>
          <w:p w:rsidR="006A65A4" w:rsidRPr="00185934" w:rsidRDefault="006A65A4" w:rsidP="00CE04D3">
            <w:pPr>
              <w:pStyle w:val="BodyTextIndent"/>
              <w:ind w:firstLine="0"/>
              <w:jc w:val="left"/>
              <w:rPr>
                <w:sz w:val="18"/>
                <w:szCs w:val="18"/>
              </w:rPr>
            </w:pPr>
            <w:r w:rsidRPr="00185934">
              <w:rPr>
                <w:sz w:val="18"/>
                <w:szCs w:val="18"/>
              </w:rPr>
              <w:t>X input</w:t>
            </w:r>
          </w:p>
        </w:tc>
      </w:tr>
      <w:tr w:rsidR="006A65A4" w:rsidRPr="00185934" w:rsidTr="00CE04D3">
        <w:trPr>
          <w:trHeight w:val="341"/>
          <w:jc w:val="center"/>
        </w:trPr>
        <w:tc>
          <w:tcPr>
            <w:tcW w:w="1023" w:type="dxa"/>
            <w:vAlign w:val="center"/>
          </w:tcPr>
          <w:p w:rsidR="006A65A4" w:rsidRPr="00185934" w:rsidRDefault="006A65A4" w:rsidP="00CE04D3">
            <w:pPr>
              <w:pStyle w:val="BodyTextIndent"/>
              <w:ind w:firstLine="0"/>
              <w:jc w:val="center"/>
              <w:rPr>
                <w:sz w:val="18"/>
                <w:szCs w:val="18"/>
              </w:rPr>
            </w:pPr>
            <w:r w:rsidRPr="00185934">
              <w:rPr>
                <w:sz w:val="18"/>
                <w:szCs w:val="18"/>
              </w:rPr>
              <w:t>Avggen</w:t>
            </w:r>
          </w:p>
          <w:p w:rsidR="006A65A4" w:rsidRPr="00185934" w:rsidRDefault="006A65A4" w:rsidP="00CE04D3">
            <w:pPr>
              <w:pStyle w:val="BodyTextIndent"/>
              <w:ind w:firstLine="0"/>
              <w:jc w:val="center"/>
              <w:rPr>
                <w:sz w:val="18"/>
                <w:szCs w:val="18"/>
              </w:rPr>
            </w:pPr>
            <w:r w:rsidRPr="00185934">
              <w:rPr>
                <w:sz w:val="18"/>
                <w:szCs w:val="18"/>
              </w:rPr>
              <w:t>(external)</w:t>
            </w:r>
          </w:p>
        </w:tc>
        <w:tc>
          <w:tcPr>
            <w:tcW w:w="3060" w:type="dxa"/>
            <w:vAlign w:val="center"/>
          </w:tcPr>
          <w:p w:rsidR="006A65A4" w:rsidRPr="00185934" w:rsidRDefault="006A65A4" w:rsidP="00CE04D3">
            <w:pPr>
              <w:pStyle w:val="BodyTextIndent"/>
              <w:ind w:firstLine="0"/>
              <w:jc w:val="center"/>
              <w:rPr>
                <w:sz w:val="18"/>
                <w:szCs w:val="18"/>
              </w:rPr>
            </w:pPr>
            <w:r w:rsidRPr="00185934">
              <w:rPr>
                <w:sz w:val="18"/>
                <w:szCs w:val="18"/>
              </w:rPr>
              <w:t>X input</w:t>
            </w:r>
          </w:p>
        </w:tc>
        <w:tc>
          <w:tcPr>
            <w:tcW w:w="784" w:type="dxa"/>
            <w:vAlign w:val="center"/>
          </w:tcPr>
          <w:p w:rsidR="006A65A4" w:rsidRPr="00185934" w:rsidRDefault="006A65A4" w:rsidP="00CE04D3">
            <w:pPr>
              <w:pStyle w:val="BodyTextIndent"/>
              <w:ind w:firstLine="0"/>
              <w:jc w:val="left"/>
              <w:rPr>
                <w:sz w:val="18"/>
                <w:szCs w:val="18"/>
              </w:rPr>
            </w:pPr>
            <w:r w:rsidRPr="00185934">
              <w:rPr>
                <w:sz w:val="18"/>
                <w:szCs w:val="18"/>
              </w:rPr>
              <w:t>X input</w:t>
            </w:r>
          </w:p>
        </w:tc>
      </w:tr>
    </w:tbl>
    <w:p w:rsidR="006A65A4" w:rsidRDefault="006A65A4" w:rsidP="006A65A4">
      <w:pPr>
        <w:rPr>
          <w:rFonts w:eastAsia="Calibri"/>
        </w:rPr>
      </w:pPr>
    </w:p>
    <w:p w:rsidR="006A65A4" w:rsidRDefault="006A65A4" w:rsidP="006A65A4">
      <w:pPr>
        <w:rPr>
          <w:rFonts w:eastAsia="Calibri"/>
        </w:rPr>
      </w:pPr>
      <w:r>
        <w:rPr>
          <w:rFonts w:eastAsia="Calibri"/>
        </w:rPr>
        <w:t>For the examples used in this paper a 20 x 20 cell space was used with both birth of a child and death of a human inputs at (4,4), (15,5), and (10,15).  The coupled model specification is modified from the basic model in the following manner:</w:t>
      </w:r>
    </w:p>
    <w:p w:rsidR="006A65A4" w:rsidRDefault="006A65A4" w:rsidP="006A65A4">
      <w:pPr>
        <w:pStyle w:val="NoSpacing"/>
        <w:ind w:left="720"/>
        <w:rPr>
          <w:rFonts w:ascii="Cambria Math" w:hAnsi="Cambria Math"/>
          <w:i/>
          <w:sz w:val="18"/>
          <w:szCs w:val="18"/>
        </w:rPr>
      </w:pPr>
      <w:r>
        <w:rPr>
          <w:rFonts w:ascii="Cambria Math" w:hAnsi="Cambria Math"/>
          <w:i/>
          <w:sz w:val="18"/>
          <w:szCs w:val="18"/>
        </w:rPr>
        <w:t xml:space="preserve">Xlist = { </w:t>
      </w:r>
      <w:r w:rsidRPr="000C1694">
        <w:rPr>
          <w:rFonts w:ascii="Cambria Math" w:hAnsi="Cambria Math"/>
          <w:i/>
          <w:sz w:val="18"/>
          <w:szCs w:val="18"/>
        </w:rPr>
        <w:t xml:space="preserve">inputDistAverageGenOne </w:t>
      </w:r>
      <w:r w:rsidRPr="002D6321">
        <w:rPr>
          <w:rFonts w:ascii="Cambria Math" w:hAnsi="Cambria Math"/>
          <w:i/>
          <w:sz w:val="18"/>
          <w:szCs w:val="18"/>
        </w:rPr>
        <w:t>(</w:t>
      </w:r>
      <w:r>
        <w:rPr>
          <w:rFonts w:ascii="Cambria Math" w:hAnsi="Cambria Math"/>
          <w:i/>
          <w:sz w:val="18"/>
          <w:szCs w:val="18"/>
        </w:rPr>
        <w:t>4</w:t>
      </w:r>
      <w:r w:rsidRPr="002D6321">
        <w:rPr>
          <w:rFonts w:ascii="Cambria Math" w:hAnsi="Cambria Math"/>
          <w:i/>
          <w:sz w:val="18"/>
          <w:szCs w:val="18"/>
        </w:rPr>
        <w:t>,</w:t>
      </w:r>
      <w:r>
        <w:rPr>
          <w:rFonts w:ascii="Cambria Math" w:hAnsi="Cambria Math"/>
          <w:i/>
          <w:sz w:val="18"/>
          <w:szCs w:val="18"/>
        </w:rPr>
        <w:t>4</w:t>
      </w:r>
      <w:r w:rsidRPr="002D6321">
        <w:rPr>
          <w:rFonts w:ascii="Cambria Math" w:hAnsi="Cambria Math"/>
          <w:i/>
          <w:sz w:val="18"/>
          <w:szCs w:val="18"/>
        </w:rPr>
        <w:t>),</w:t>
      </w:r>
    </w:p>
    <w:p w:rsidR="006A65A4" w:rsidRDefault="006A65A4" w:rsidP="006A65A4">
      <w:pPr>
        <w:pStyle w:val="NoSpacing"/>
        <w:ind w:left="1440"/>
        <w:rPr>
          <w:rFonts w:ascii="Cambria Math" w:hAnsi="Cambria Math"/>
          <w:i/>
          <w:sz w:val="18"/>
          <w:szCs w:val="18"/>
        </w:rPr>
      </w:pPr>
      <w:r w:rsidRPr="000C1694">
        <w:rPr>
          <w:rFonts w:ascii="Cambria Math" w:hAnsi="Cambria Math"/>
          <w:i/>
          <w:sz w:val="18"/>
          <w:szCs w:val="18"/>
        </w:rPr>
        <w:t>inputDistAverage</w:t>
      </w:r>
      <w:r>
        <w:rPr>
          <w:rFonts w:ascii="Cambria Math" w:hAnsi="Cambria Math"/>
          <w:i/>
          <w:sz w:val="18"/>
          <w:szCs w:val="18"/>
        </w:rPr>
        <w:t>Ext</w:t>
      </w:r>
      <w:r w:rsidRPr="000C1694">
        <w:rPr>
          <w:rFonts w:ascii="Cambria Math" w:hAnsi="Cambria Math"/>
          <w:i/>
          <w:sz w:val="18"/>
          <w:szCs w:val="18"/>
        </w:rPr>
        <w:t>One</w:t>
      </w:r>
      <w:r>
        <w:rPr>
          <w:rFonts w:ascii="Cambria Math" w:hAnsi="Cambria Math"/>
          <w:i/>
          <w:sz w:val="18"/>
          <w:szCs w:val="18"/>
        </w:rPr>
        <w:t xml:space="preserve"> (4, 4</w:t>
      </w:r>
      <w:r w:rsidRPr="002D6321">
        <w:rPr>
          <w:rFonts w:ascii="Cambria Math" w:hAnsi="Cambria Math"/>
          <w:i/>
          <w:sz w:val="18"/>
          <w:szCs w:val="18"/>
        </w:rPr>
        <w:t>),</w:t>
      </w:r>
    </w:p>
    <w:p w:rsidR="006A65A4" w:rsidRDefault="006A65A4" w:rsidP="006A65A4">
      <w:pPr>
        <w:pStyle w:val="NoSpacing"/>
        <w:ind w:left="1440"/>
        <w:rPr>
          <w:rFonts w:ascii="Cambria Math" w:hAnsi="Cambria Math"/>
          <w:i/>
          <w:sz w:val="18"/>
          <w:szCs w:val="18"/>
        </w:rPr>
      </w:pPr>
      <w:r>
        <w:rPr>
          <w:rFonts w:ascii="Cambria Math" w:hAnsi="Cambria Math"/>
          <w:i/>
          <w:sz w:val="18"/>
          <w:szCs w:val="18"/>
        </w:rPr>
        <w:t>inputDistAverageGenTwo</w:t>
      </w:r>
      <w:r w:rsidRPr="000C1694">
        <w:rPr>
          <w:rFonts w:ascii="Cambria Math" w:hAnsi="Cambria Math"/>
          <w:i/>
          <w:sz w:val="18"/>
          <w:szCs w:val="18"/>
        </w:rPr>
        <w:t xml:space="preserve"> </w:t>
      </w:r>
      <w:r w:rsidRPr="002D6321">
        <w:rPr>
          <w:rFonts w:ascii="Cambria Math" w:hAnsi="Cambria Math"/>
          <w:i/>
          <w:sz w:val="18"/>
          <w:szCs w:val="18"/>
        </w:rPr>
        <w:t>(</w:t>
      </w:r>
      <w:r>
        <w:rPr>
          <w:rFonts w:ascii="Cambria Math" w:hAnsi="Cambria Math"/>
          <w:i/>
          <w:sz w:val="18"/>
          <w:szCs w:val="18"/>
        </w:rPr>
        <w:t>15</w:t>
      </w:r>
      <w:r w:rsidRPr="002D6321">
        <w:rPr>
          <w:rFonts w:ascii="Cambria Math" w:hAnsi="Cambria Math"/>
          <w:i/>
          <w:sz w:val="18"/>
          <w:szCs w:val="18"/>
        </w:rPr>
        <w:t>,</w:t>
      </w:r>
      <w:r>
        <w:rPr>
          <w:rFonts w:ascii="Cambria Math" w:hAnsi="Cambria Math"/>
          <w:i/>
          <w:sz w:val="18"/>
          <w:szCs w:val="18"/>
        </w:rPr>
        <w:t>5</w:t>
      </w:r>
      <w:r w:rsidRPr="002D6321">
        <w:rPr>
          <w:rFonts w:ascii="Cambria Math" w:hAnsi="Cambria Math"/>
          <w:i/>
          <w:sz w:val="18"/>
          <w:szCs w:val="18"/>
        </w:rPr>
        <w:t>),</w:t>
      </w:r>
    </w:p>
    <w:p w:rsidR="006A65A4" w:rsidRDefault="006A65A4" w:rsidP="006A65A4">
      <w:pPr>
        <w:pStyle w:val="NoSpacing"/>
        <w:ind w:left="1440"/>
        <w:rPr>
          <w:rFonts w:ascii="Cambria Math" w:hAnsi="Cambria Math"/>
          <w:i/>
          <w:sz w:val="18"/>
          <w:szCs w:val="18"/>
        </w:rPr>
      </w:pPr>
      <w:r w:rsidRPr="000C1694">
        <w:rPr>
          <w:rFonts w:ascii="Cambria Math" w:hAnsi="Cambria Math"/>
          <w:i/>
          <w:sz w:val="18"/>
          <w:szCs w:val="18"/>
        </w:rPr>
        <w:t>inputDistAverage</w:t>
      </w:r>
      <w:r>
        <w:rPr>
          <w:rFonts w:ascii="Cambria Math" w:hAnsi="Cambria Math"/>
          <w:i/>
          <w:sz w:val="18"/>
          <w:szCs w:val="18"/>
        </w:rPr>
        <w:t>ExtTwo (15, 5</w:t>
      </w:r>
      <w:r w:rsidRPr="002D6321">
        <w:rPr>
          <w:rFonts w:ascii="Cambria Math" w:hAnsi="Cambria Math"/>
          <w:i/>
          <w:sz w:val="18"/>
          <w:szCs w:val="18"/>
        </w:rPr>
        <w:t>),</w:t>
      </w:r>
    </w:p>
    <w:p w:rsidR="006A65A4" w:rsidRDefault="006A65A4" w:rsidP="006A65A4">
      <w:pPr>
        <w:pStyle w:val="NoSpacing"/>
        <w:ind w:left="1440"/>
        <w:rPr>
          <w:rFonts w:ascii="Cambria Math" w:hAnsi="Cambria Math"/>
          <w:i/>
          <w:sz w:val="18"/>
          <w:szCs w:val="18"/>
        </w:rPr>
      </w:pPr>
      <w:r>
        <w:rPr>
          <w:rFonts w:ascii="Cambria Math" w:hAnsi="Cambria Math"/>
          <w:i/>
          <w:sz w:val="18"/>
          <w:szCs w:val="18"/>
        </w:rPr>
        <w:t>inputDistAverageGenThree</w:t>
      </w:r>
      <w:r w:rsidRPr="000C1694">
        <w:rPr>
          <w:rFonts w:ascii="Cambria Math" w:hAnsi="Cambria Math"/>
          <w:i/>
          <w:sz w:val="18"/>
          <w:szCs w:val="18"/>
        </w:rPr>
        <w:t xml:space="preserve"> </w:t>
      </w:r>
      <w:r w:rsidRPr="002D6321">
        <w:rPr>
          <w:rFonts w:ascii="Cambria Math" w:hAnsi="Cambria Math"/>
          <w:i/>
          <w:sz w:val="18"/>
          <w:szCs w:val="18"/>
        </w:rPr>
        <w:t>(</w:t>
      </w:r>
      <w:r>
        <w:rPr>
          <w:rFonts w:ascii="Cambria Math" w:hAnsi="Cambria Math"/>
          <w:i/>
          <w:sz w:val="18"/>
          <w:szCs w:val="18"/>
        </w:rPr>
        <w:t>10</w:t>
      </w:r>
      <w:r w:rsidRPr="002D6321">
        <w:rPr>
          <w:rFonts w:ascii="Cambria Math" w:hAnsi="Cambria Math"/>
          <w:i/>
          <w:sz w:val="18"/>
          <w:szCs w:val="18"/>
        </w:rPr>
        <w:t>,</w:t>
      </w:r>
      <w:r>
        <w:rPr>
          <w:rFonts w:ascii="Cambria Math" w:hAnsi="Cambria Math"/>
          <w:i/>
          <w:sz w:val="18"/>
          <w:szCs w:val="18"/>
        </w:rPr>
        <w:t>15</w:t>
      </w:r>
      <w:r w:rsidRPr="002D6321">
        <w:rPr>
          <w:rFonts w:ascii="Cambria Math" w:hAnsi="Cambria Math"/>
          <w:i/>
          <w:sz w:val="18"/>
          <w:szCs w:val="18"/>
        </w:rPr>
        <w:t>),</w:t>
      </w:r>
    </w:p>
    <w:p w:rsidR="006A65A4" w:rsidRDefault="006A65A4" w:rsidP="006A65A4">
      <w:pPr>
        <w:pStyle w:val="NoSpacing"/>
        <w:ind w:left="1440"/>
        <w:rPr>
          <w:rFonts w:ascii="Cambria Math" w:hAnsi="Cambria Math"/>
          <w:i/>
          <w:sz w:val="18"/>
          <w:szCs w:val="18"/>
        </w:rPr>
      </w:pPr>
      <w:r w:rsidRPr="000C1694">
        <w:rPr>
          <w:rFonts w:ascii="Cambria Math" w:hAnsi="Cambria Math"/>
          <w:i/>
          <w:sz w:val="18"/>
          <w:szCs w:val="18"/>
        </w:rPr>
        <w:t>inputDistAverage</w:t>
      </w:r>
      <w:r>
        <w:rPr>
          <w:rFonts w:ascii="Cambria Math" w:hAnsi="Cambria Math"/>
          <w:i/>
          <w:sz w:val="18"/>
          <w:szCs w:val="18"/>
        </w:rPr>
        <w:t>ExtThree(10,15) }</w:t>
      </w:r>
    </w:p>
    <w:p w:rsidR="006A65A4" w:rsidRPr="00715944" w:rsidRDefault="006A65A4" w:rsidP="006A65A4">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m:t>Y</m:t>
          </m:r>
          <m:r>
            <w:rPr>
              <w:rFonts w:ascii="Cambria Math" w:hAnsi="Cambria Math"/>
              <w:sz w:val="18"/>
              <w:szCs w:val="18"/>
              <w:vertAlign w:val="subscript"/>
            </w:rPr>
            <m:t>list</m:t>
          </m:r>
          <m:r>
            <w:rPr>
              <w:rFonts w:ascii="Cambria Math" w:hAnsi="Cambria Math"/>
              <w:sz w:val="18"/>
              <w:szCs w:val="18"/>
            </w:rPr>
            <m:t xml:space="preserve"> = { Φ }</m:t>
          </m:r>
        </m:oMath>
      </m:oMathPara>
    </w:p>
    <w:p w:rsidR="006A65A4" w:rsidRPr="005B4EFA" w:rsidRDefault="006A65A4" w:rsidP="006A65A4">
      <w:pPr>
        <w:pStyle w:val="NoSpacing"/>
        <w:ind w:left="720"/>
        <w:jc w:val="both"/>
        <w:rPr>
          <w:rFonts w:ascii="Times New Roman" w:hAnsi="Times New Roman"/>
          <w:sz w:val="18"/>
          <w:szCs w:val="18"/>
        </w:rPr>
      </w:pPr>
      <m:oMathPara>
        <m:oMathParaPr>
          <m:jc m:val="left"/>
        </m:oMathParaPr>
        <m:oMath>
          <m:r>
            <w:rPr>
              <w:rFonts w:ascii="Cambria Math" w:hAnsi="Cambria Math"/>
              <w:sz w:val="18"/>
              <w:szCs w:val="18"/>
            </w:rPr>
            <m:t>X =d, dЄ</m:t>
          </m:r>
          <m:sSubSup>
            <m:sSubSupPr>
              <m:ctrlPr>
                <w:rPr>
                  <w:rFonts w:ascii="Cambria Math" w:hAnsi="Cambria Math"/>
                  <w:bCs/>
                  <w:i/>
                  <w:sz w:val="18"/>
                  <w:szCs w:val="18"/>
                </w:rPr>
              </m:ctrlPr>
            </m:sSubSupPr>
            <m:e>
              <m:r>
                <w:rPr>
                  <w:rFonts w:ascii="Cambria Math" w:hAnsi="Cambria Math"/>
                  <w:sz w:val="18"/>
                  <w:szCs w:val="18"/>
                </w:rPr>
                <m:t>R</m:t>
              </m:r>
            </m:e>
            <m:sub>
              <m:r>
                <w:rPr>
                  <w:rFonts w:ascii="Cambria Math" w:hAnsi="Cambria Math"/>
                  <w:sz w:val="18"/>
                  <w:szCs w:val="18"/>
                </w:rPr>
                <m:t>0</m:t>
              </m:r>
            </m:sub>
            <m:sup>
              <m:r>
                <w:rPr>
                  <w:rFonts w:ascii="Cambria Math" w:hAnsi="Cambria Math"/>
                  <w:sz w:val="18"/>
                  <w:szCs w:val="18"/>
                </w:rPr>
                <m:t>+</m:t>
              </m:r>
            </m:sup>
          </m:sSubSup>
          <m:r>
            <w:rPr>
              <w:rFonts w:ascii="Cambria Math" w:hAnsi="Cambria Math"/>
              <w:sz w:val="18"/>
              <w:szCs w:val="18"/>
            </w:rPr>
            <m:t xml:space="preserve">, dЄ[0,1];  </m:t>
          </m:r>
        </m:oMath>
      </m:oMathPara>
    </w:p>
    <w:p w:rsidR="006A65A4" w:rsidRPr="00715944" w:rsidRDefault="006A65A4" w:rsidP="006A65A4">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m:t>Y = { Φ }</m:t>
          </m:r>
        </m:oMath>
      </m:oMathPara>
    </w:p>
    <w:p w:rsidR="006A65A4" w:rsidRPr="00715944" w:rsidRDefault="006A65A4" w:rsidP="006A65A4">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m:t>η = 48</m:t>
          </m:r>
        </m:oMath>
      </m:oMathPara>
    </w:p>
    <w:p w:rsidR="006A65A4" w:rsidRPr="00715944" w:rsidRDefault="006A65A4" w:rsidP="006A65A4">
      <w:pPr>
        <w:pStyle w:val="NoSpacing"/>
        <w:ind w:left="720"/>
        <w:jc w:val="both"/>
        <w:rPr>
          <w:rFonts w:ascii="Times New Roman" w:eastAsia="Times New Roman" w:hAnsi="Times New Roman"/>
          <w:sz w:val="18"/>
          <w:szCs w:val="18"/>
        </w:rPr>
      </w:pPr>
      <m:oMathPara>
        <m:oMathParaPr>
          <m:jc m:val="left"/>
        </m:oMathParaPr>
        <m:oMath>
          <m:r>
            <w:rPr>
              <w:rFonts w:ascii="Cambria Math" w:hAnsi="Cambria Math"/>
              <w:sz w:val="18"/>
              <w:szCs w:val="18"/>
            </w:rPr>
            <m:t>I = &lt; P</m:t>
          </m:r>
          <m:r>
            <w:rPr>
              <w:rFonts w:ascii="Cambria Math" w:hAnsi="Cambria Math"/>
              <w:sz w:val="18"/>
              <w:szCs w:val="18"/>
              <w:vertAlign w:val="superscript"/>
            </w:rPr>
            <m:t>x</m:t>
          </m:r>
          <m:r>
            <w:rPr>
              <w:rFonts w:ascii="Cambria Math" w:hAnsi="Cambria Math"/>
              <w:sz w:val="18"/>
              <w:szCs w:val="18"/>
            </w:rPr>
            <m:t>, P</m:t>
          </m:r>
          <m:r>
            <w:rPr>
              <w:rFonts w:ascii="Cambria Math" w:hAnsi="Cambria Math"/>
              <w:sz w:val="18"/>
              <w:szCs w:val="18"/>
              <w:vertAlign w:val="superscript"/>
            </w:rPr>
            <m:t xml:space="preserve">y </m:t>
          </m:r>
          <m:r>
            <w:rPr>
              <w:rFonts w:ascii="Cambria Math" w:hAnsi="Cambria Math"/>
              <w:sz w:val="18"/>
              <w:szCs w:val="18"/>
            </w:rPr>
            <m:t>&gt;</m:t>
          </m:r>
        </m:oMath>
      </m:oMathPara>
    </w:p>
    <w:p w:rsidR="006A65A4" w:rsidRPr="00715944" w:rsidRDefault="006A65A4" w:rsidP="006A65A4">
      <w:pPr>
        <w:pStyle w:val="NoSpacing"/>
        <w:ind w:left="720"/>
        <w:jc w:val="both"/>
        <w:rPr>
          <w:rFonts w:ascii="Cambria Math" w:hAnsi="Cambria Math"/>
          <w:sz w:val="18"/>
          <w:szCs w:val="18"/>
          <w:oMath/>
        </w:rPr>
      </w:pPr>
      <m:oMathPara>
        <m:oMathParaPr>
          <m:jc m:val="left"/>
        </m:oMathParaPr>
        <m:oMath>
          <m:r>
            <w:rPr>
              <w:rFonts w:ascii="Cambria Math" w:hAnsi="Cambria Math"/>
              <w:sz w:val="18"/>
              <w:szCs w:val="18"/>
            </w:rPr>
            <m:t>P</m:t>
          </m:r>
          <m:r>
            <w:rPr>
              <w:rFonts w:ascii="Cambria Math" w:hAnsi="Cambria Math"/>
              <w:sz w:val="18"/>
              <w:szCs w:val="18"/>
              <w:vertAlign w:val="superscript"/>
            </w:rPr>
            <m:t>x</m:t>
          </m:r>
          <m:r>
            <w:rPr>
              <w:rFonts w:ascii="Cambria Math" w:hAnsi="Cambria Math"/>
              <w:sz w:val="18"/>
              <w:szCs w:val="18"/>
            </w:rPr>
            <m:t xml:space="preserve"> = {  }; P</m:t>
          </m:r>
          <m:r>
            <w:rPr>
              <w:rFonts w:ascii="Cambria Math" w:hAnsi="Cambria Math"/>
              <w:sz w:val="18"/>
              <w:szCs w:val="18"/>
              <w:vertAlign w:val="superscript"/>
            </w:rPr>
            <m:t xml:space="preserve">y = </m:t>
          </m:r>
          <m:r>
            <w:rPr>
              <w:rFonts w:ascii="Cambria Math" w:hAnsi="Cambria Math"/>
              <w:sz w:val="18"/>
              <w:szCs w:val="18"/>
            </w:rPr>
            <m:t>{ Φ };</m:t>
          </m:r>
        </m:oMath>
      </m:oMathPara>
    </w:p>
    <w:p w:rsidR="006A65A4" w:rsidRDefault="006A65A4" w:rsidP="006A65A4">
      <w:pPr>
        <w:pStyle w:val="NoSpacing"/>
        <w:ind w:left="720"/>
        <w:jc w:val="both"/>
        <w:rPr>
          <w:rFonts w:ascii="Cambria Math" w:hAnsi="Cambria Math"/>
          <w:i/>
          <w:sz w:val="18"/>
          <w:szCs w:val="18"/>
        </w:rPr>
      </w:pPr>
      <m:oMath>
        <m:r>
          <w:rPr>
            <w:rFonts w:ascii="Cambria Math" w:hAnsi="Cambria Math"/>
            <w:sz w:val="18"/>
            <w:szCs w:val="18"/>
          </w:rPr>
          <m:t xml:space="preserve">N = {  </m:t>
        </m:r>
      </m:oMath>
      <w:r>
        <w:rPr>
          <w:rFonts w:ascii="Cambria Math" w:hAnsi="Cambria Math"/>
          <w:i/>
          <w:sz w:val="18"/>
          <w:szCs w:val="18"/>
        </w:rPr>
        <w:t xml:space="preserve">(0,0), </w:t>
      </w:r>
      <w:r w:rsidRPr="002D6321">
        <w:rPr>
          <w:rFonts w:ascii="Cambria Math" w:hAnsi="Cambria Math"/>
          <w:i/>
          <w:sz w:val="18"/>
          <w:szCs w:val="18"/>
        </w:rPr>
        <w:t>(-1, -1), (1, 1), (-1, 1), (1, -1)</w:t>
      </w:r>
    </w:p>
    <w:p w:rsidR="006A65A4" w:rsidRPr="002D6321" w:rsidRDefault="006A65A4" w:rsidP="006A65A4">
      <w:pPr>
        <w:pStyle w:val="NoSpacing"/>
        <w:ind w:left="1440"/>
        <w:jc w:val="both"/>
        <w:rPr>
          <w:rFonts w:ascii="Cambria Math" w:hAnsi="Cambria Math"/>
          <w:i/>
          <w:sz w:val="18"/>
          <w:szCs w:val="18"/>
        </w:rPr>
      </w:pPr>
      <w:r w:rsidRPr="002D6321">
        <w:rPr>
          <w:rFonts w:ascii="Cambria Math" w:hAnsi="Cambria Math"/>
          <w:i/>
          <w:sz w:val="18"/>
          <w:szCs w:val="18"/>
        </w:rPr>
        <w:t>(-2, -2), (2, 2), (-2, 2), (2, -2)</w:t>
      </w:r>
    </w:p>
    <w:p w:rsidR="006A65A4" w:rsidRPr="002D6321" w:rsidRDefault="006A65A4" w:rsidP="006A65A4">
      <w:pPr>
        <w:pStyle w:val="NoSpacing"/>
        <w:ind w:left="1440"/>
        <w:jc w:val="both"/>
        <w:rPr>
          <w:rFonts w:ascii="Cambria Math" w:hAnsi="Cambria Math"/>
          <w:i/>
          <w:sz w:val="18"/>
          <w:szCs w:val="18"/>
        </w:rPr>
      </w:pPr>
      <w:r w:rsidRPr="002D6321">
        <w:rPr>
          <w:rFonts w:ascii="Cambria Math" w:hAnsi="Cambria Math"/>
          <w:i/>
          <w:sz w:val="18"/>
          <w:szCs w:val="18"/>
        </w:rPr>
        <w:lastRenderedPageBreak/>
        <w:t>(-3, -3), (3, 3), (-3, 3), (3, -3)</w:t>
      </w:r>
    </w:p>
    <w:p w:rsidR="006A65A4" w:rsidRPr="002D6321" w:rsidRDefault="006A65A4" w:rsidP="006A65A4">
      <w:pPr>
        <w:pStyle w:val="NoSpacing"/>
        <w:ind w:left="1440"/>
        <w:jc w:val="both"/>
        <w:rPr>
          <w:rFonts w:ascii="Cambria Math" w:hAnsi="Cambria Math"/>
          <w:i/>
          <w:sz w:val="18"/>
          <w:szCs w:val="18"/>
        </w:rPr>
      </w:pPr>
      <w:r w:rsidRPr="002D6321">
        <w:rPr>
          <w:rFonts w:ascii="Cambria Math" w:hAnsi="Cambria Math"/>
          <w:i/>
          <w:sz w:val="18"/>
          <w:szCs w:val="18"/>
        </w:rPr>
        <w:t>(-2, 0), (-1, 0), (1, 0), (2, 0)</w:t>
      </w:r>
    </w:p>
    <w:p w:rsidR="006A65A4" w:rsidRPr="002D6321" w:rsidRDefault="006A65A4" w:rsidP="006A65A4">
      <w:pPr>
        <w:pStyle w:val="NoSpacing"/>
        <w:ind w:left="1440"/>
        <w:jc w:val="both"/>
        <w:rPr>
          <w:rFonts w:ascii="Cambria Math" w:hAnsi="Cambria Math"/>
          <w:i/>
          <w:sz w:val="18"/>
          <w:szCs w:val="18"/>
        </w:rPr>
      </w:pPr>
      <w:r w:rsidRPr="002D6321">
        <w:rPr>
          <w:rFonts w:ascii="Cambria Math" w:hAnsi="Cambria Math"/>
          <w:i/>
          <w:sz w:val="18"/>
          <w:szCs w:val="18"/>
        </w:rPr>
        <w:t>(0, -2), (0, -1), (0, 1), (0, 2)</w:t>
      </w:r>
    </w:p>
    <w:p w:rsidR="006A65A4" w:rsidRPr="002D6321" w:rsidRDefault="006A65A4" w:rsidP="006A65A4">
      <w:pPr>
        <w:pStyle w:val="NoSpacing"/>
        <w:ind w:left="1440"/>
        <w:jc w:val="both"/>
        <w:rPr>
          <w:rFonts w:ascii="Cambria Math" w:hAnsi="Cambria Math"/>
          <w:i/>
          <w:sz w:val="18"/>
          <w:szCs w:val="18"/>
        </w:rPr>
      </w:pPr>
      <w:r w:rsidRPr="002D6321">
        <w:rPr>
          <w:rFonts w:ascii="Cambria Math" w:hAnsi="Cambria Math"/>
          <w:i/>
          <w:sz w:val="18"/>
          <w:szCs w:val="18"/>
        </w:rPr>
        <w:t>(0, -3), (-3, 0), (3, 0), (0, 3)</w:t>
      </w:r>
    </w:p>
    <w:p w:rsidR="006A65A4" w:rsidRPr="002D6321" w:rsidRDefault="006A65A4" w:rsidP="006A65A4">
      <w:pPr>
        <w:pStyle w:val="NoSpacing"/>
        <w:ind w:left="1440"/>
        <w:jc w:val="both"/>
        <w:rPr>
          <w:rFonts w:ascii="Cambria Math" w:hAnsi="Cambria Math"/>
          <w:i/>
          <w:sz w:val="18"/>
          <w:szCs w:val="18"/>
        </w:rPr>
      </w:pPr>
      <w:r w:rsidRPr="002D6321">
        <w:rPr>
          <w:rFonts w:ascii="Cambria Math" w:hAnsi="Cambria Math"/>
          <w:i/>
          <w:sz w:val="18"/>
          <w:szCs w:val="18"/>
        </w:rPr>
        <w:t>(1, 3), (1, 2), (1, -3), (1, -2)</w:t>
      </w:r>
    </w:p>
    <w:p w:rsidR="006A65A4" w:rsidRPr="002D6321" w:rsidRDefault="006A65A4" w:rsidP="006A65A4">
      <w:pPr>
        <w:pStyle w:val="NoSpacing"/>
        <w:ind w:left="1440"/>
        <w:jc w:val="both"/>
        <w:rPr>
          <w:rFonts w:ascii="Cambria Math" w:hAnsi="Cambria Math"/>
          <w:i/>
          <w:sz w:val="18"/>
          <w:szCs w:val="18"/>
        </w:rPr>
      </w:pPr>
      <w:r w:rsidRPr="002D6321">
        <w:rPr>
          <w:rFonts w:ascii="Cambria Math" w:hAnsi="Cambria Math"/>
          <w:i/>
          <w:sz w:val="18"/>
          <w:szCs w:val="18"/>
        </w:rPr>
        <w:t>(-1, 3), (-1, 2), (-1, -3), (-1, -2)</w:t>
      </w:r>
    </w:p>
    <w:p w:rsidR="006A65A4" w:rsidRPr="00C57103" w:rsidRDefault="006A65A4" w:rsidP="006A65A4">
      <w:pPr>
        <w:pStyle w:val="NoSpacing"/>
        <w:ind w:left="1440"/>
        <w:jc w:val="both"/>
        <w:rPr>
          <w:rFonts w:ascii="Cambria Math" w:hAnsi="Cambria Math"/>
          <w:i/>
          <w:sz w:val="18"/>
          <w:szCs w:val="18"/>
        </w:rPr>
      </w:pPr>
      <w:r w:rsidRPr="00C57103">
        <w:rPr>
          <w:rFonts w:ascii="Cambria Math" w:hAnsi="Cambria Math"/>
          <w:i/>
          <w:sz w:val="18"/>
          <w:szCs w:val="18"/>
        </w:rPr>
        <w:t>(3, 1), (2, 1), (3, -1), (2, -1)</w:t>
      </w:r>
    </w:p>
    <w:p w:rsidR="006A65A4" w:rsidRPr="002D6321" w:rsidRDefault="006A65A4" w:rsidP="006A65A4">
      <w:pPr>
        <w:pStyle w:val="NoSpacing"/>
        <w:ind w:left="1440"/>
        <w:jc w:val="both"/>
        <w:rPr>
          <w:rFonts w:ascii="Cambria Math" w:hAnsi="Cambria Math"/>
          <w:i/>
          <w:sz w:val="18"/>
          <w:szCs w:val="18"/>
        </w:rPr>
      </w:pPr>
      <w:r w:rsidRPr="00C57103">
        <w:rPr>
          <w:rFonts w:ascii="Cambria Math" w:hAnsi="Cambria Math"/>
          <w:i/>
          <w:sz w:val="18"/>
          <w:szCs w:val="18"/>
        </w:rPr>
        <w:t>(-3, 1), (-2, 1), (-3, -1), (-2, -1)</w:t>
      </w:r>
    </w:p>
    <w:p w:rsidR="006A65A4" w:rsidRPr="002D6321" w:rsidRDefault="006A65A4" w:rsidP="006A65A4">
      <w:pPr>
        <w:pStyle w:val="NoSpacing"/>
        <w:ind w:left="1440"/>
        <w:jc w:val="both"/>
        <w:rPr>
          <w:rFonts w:ascii="Cambria Math" w:hAnsi="Cambria Math"/>
          <w:i/>
          <w:sz w:val="18"/>
          <w:szCs w:val="18"/>
        </w:rPr>
      </w:pPr>
      <w:r w:rsidRPr="002D6321">
        <w:rPr>
          <w:rFonts w:ascii="Cambria Math" w:hAnsi="Cambria Math"/>
          <w:i/>
          <w:sz w:val="18"/>
          <w:szCs w:val="18"/>
        </w:rPr>
        <w:t>(2, 3), (2, -3), (-2, 3), (-2, -3)</w:t>
      </w:r>
    </w:p>
    <w:p w:rsidR="006A65A4" w:rsidRPr="00DE2415" w:rsidRDefault="006A65A4" w:rsidP="006A65A4">
      <w:pPr>
        <w:pStyle w:val="NoSpacing"/>
        <w:spacing w:after="80"/>
        <w:ind w:left="1440"/>
        <w:jc w:val="both"/>
        <w:rPr>
          <w:rFonts w:ascii="Cambria Math" w:hAnsi="Cambria Math"/>
          <w:i/>
          <w:sz w:val="18"/>
          <w:szCs w:val="18"/>
        </w:rPr>
      </w:pPr>
      <w:r w:rsidRPr="002D6321">
        <w:rPr>
          <w:rFonts w:ascii="Cambria Math" w:hAnsi="Cambria Math"/>
          <w:i/>
          <w:sz w:val="18"/>
          <w:szCs w:val="18"/>
        </w:rPr>
        <w:t>(3, 2), (3, -2), (-3, 2), (-3, -2)</w:t>
      </w:r>
      <w:r>
        <w:rPr>
          <w:rFonts w:ascii="Cambria Math" w:hAnsi="Cambria Math"/>
          <w:i/>
          <w:sz w:val="18"/>
          <w:szCs w:val="18"/>
        </w:rPr>
        <w:t xml:space="preserve"> }</w:t>
      </w:r>
    </w:p>
    <w:p w:rsidR="006A65A4" w:rsidRDefault="006A65A4" w:rsidP="006A65A4">
      <w:pPr>
        <w:rPr>
          <w:rFonts w:eastAsia="Calibri"/>
        </w:rPr>
      </w:pPr>
      <w:r>
        <w:rPr>
          <w:rFonts w:eastAsia="Calibri"/>
        </w:rPr>
        <w:t>With the expansion of the cell neighborhood the Z function and associated select function increases significantly.</w:t>
      </w:r>
    </w:p>
    <w:p w:rsidR="006A65A4" w:rsidRPr="005040E6" w:rsidRDefault="006A65A4" w:rsidP="006A65A4">
      <w:pPr>
        <w:pStyle w:val="BodyTextIndent"/>
        <w:spacing w:after="120"/>
        <w:ind w:firstLine="0"/>
      </w:pPr>
      <w:r>
        <w:t>Z is defined as, with a P</w:t>
      </w:r>
      <w:r w:rsidRPr="0099571C">
        <w:rPr>
          <w:vertAlign w:val="subscript"/>
        </w:rPr>
        <w:t>i,j</w:t>
      </w:r>
      <w:r>
        <w:t xml:space="preserve"> for each state variable:</w:t>
      </w:r>
    </w:p>
    <w:tbl>
      <w:tblPr>
        <w:tblStyle w:val="TableGrid"/>
        <w:tblW w:w="4807"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1"/>
        <w:gridCol w:w="1202"/>
        <w:gridCol w:w="1202"/>
        <w:gridCol w:w="1202"/>
      </w:tblGrid>
      <w:tr w:rsidR="006A65A4" w:rsidRPr="009A0A4E" w:rsidTr="00CE04D3">
        <w:tc>
          <w:tcPr>
            <w:tcW w:w="1201"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1 </w:t>
            </w:r>
            <w:r w:rsidRPr="009A0A4E">
              <w:rPr>
                <w:sz w:val="16"/>
                <w:szCs w:val="16"/>
              </w:rPr>
              <w:sym w:font="Wingdings" w:char="F0E0"/>
            </w:r>
            <w:r w:rsidRPr="009A0A4E">
              <w:rPr>
                <w:sz w:val="16"/>
                <w:szCs w:val="16"/>
              </w:rPr>
              <w:t xml:space="preserve"> P</w:t>
            </w:r>
            <w:r w:rsidRPr="009A0A4E">
              <w:rPr>
                <w:sz w:val="16"/>
                <w:szCs w:val="16"/>
                <w:vertAlign w:val="subscript"/>
              </w:rPr>
              <w:t>i,j-1</w:t>
            </w:r>
            <w:r w:rsidRPr="009A0A4E">
              <w:rPr>
                <w:sz w:val="16"/>
                <w:szCs w:val="16"/>
                <w:vertAlign w:val="superscript"/>
              </w:rPr>
              <w:t>X</w:t>
            </w:r>
            <w:r w:rsidRPr="009A0A4E">
              <w:rPr>
                <w:sz w:val="16"/>
                <w:szCs w:val="16"/>
                <w:vertAlign w:val="subscript"/>
              </w:rPr>
              <w:t>1</w:t>
            </w:r>
          </w:p>
        </w:tc>
        <w:tc>
          <w:tcPr>
            <w:tcW w:w="1202"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i,j+1</w:t>
            </w:r>
            <w:r w:rsidRPr="009A0A4E">
              <w:rPr>
                <w:sz w:val="16"/>
                <w:szCs w:val="16"/>
                <w:vertAlign w:val="superscript"/>
              </w:rPr>
              <w:t>Y</w:t>
            </w:r>
            <w:r w:rsidRPr="009A0A4E">
              <w:rPr>
                <w:sz w:val="16"/>
                <w:szCs w:val="16"/>
                <w:vertAlign w:val="subscript"/>
              </w:rPr>
              <w:t>1</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w:t>
            </w:r>
            <w:r>
              <w:rPr>
                <w:sz w:val="16"/>
                <w:szCs w:val="16"/>
                <w:vertAlign w:val="subscript"/>
              </w:rPr>
              <w:t>3</w:t>
            </w:r>
            <w:r w:rsidRPr="009A0A4E">
              <w:rPr>
                <w:sz w:val="16"/>
                <w:szCs w:val="16"/>
                <w:vertAlign w:val="superscript"/>
              </w:rPr>
              <w:t>Y</w:t>
            </w:r>
            <w:r>
              <w:rPr>
                <w:sz w:val="16"/>
                <w:szCs w:val="16"/>
                <w:vertAlign w:val="subscript"/>
              </w:rPr>
              <w:t>19</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w:t>
            </w:r>
            <w:r>
              <w:rPr>
                <w:sz w:val="16"/>
                <w:szCs w:val="16"/>
                <w:vertAlign w:val="subscript"/>
              </w:rPr>
              <w:t>9</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w:t>
            </w:r>
            <w:r>
              <w:rPr>
                <w:sz w:val="16"/>
                <w:szCs w:val="16"/>
                <w:vertAlign w:val="subscript"/>
              </w:rPr>
              <w:t>+3</w:t>
            </w:r>
            <w:r w:rsidRPr="009A0A4E">
              <w:rPr>
                <w:sz w:val="16"/>
                <w:szCs w:val="16"/>
                <w:vertAlign w:val="superscript"/>
              </w:rPr>
              <w:t>Y</w:t>
            </w:r>
            <w:r w:rsidRPr="009A0A4E">
              <w:rPr>
                <w:sz w:val="16"/>
                <w:szCs w:val="16"/>
                <w:vertAlign w:val="subscript"/>
              </w:rPr>
              <w:t>1</w:t>
            </w:r>
            <w:r>
              <w:rPr>
                <w:sz w:val="16"/>
                <w:szCs w:val="16"/>
                <w:vertAlign w:val="subscript"/>
              </w:rPr>
              <w:t>9</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19</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2 </w:t>
            </w:r>
            <w:r w:rsidRPr="009A0A4E">
              <w:rPr>
                <w:sz w:val="16"/>
                <w:szCs w:val="16"/>
              </w:rPr>
              <w:sym w:font="Wingdings" w:char="F0E0"/>
            </w:r>
            <w:r w:rsidRPr="009A0A4E">
              <w:rPr>
                <w:sz w:val="16"/>
                <w:szCs w:val="16"/>
              </w:rPr>
              <w:t xml:space="preserve"> P</w:t>
            </w:r>
            <w:r w:rsidRPr="009A0A4E">
              <w:rPr>
                <w:sz w:val="16"/>
                <w:szCs w:val="16"/>
                <w:vertAlign w:val="subscript"/>
              </w:rPr>
              <w:t>i,j-2</w:t>
            </w:r>
            <w:r w:rsidRPr="009A0A4E">
              <w:rPr>
                <w:sz w:val="16"/>
                <w:szCs w:val="16"/>
                <w:vertAlign w:val="superscript"/>
              </w:rPr>
              <w:t>X</w:t>
            </w:r>
            <w:r w:rsidRPr="009A0A4E">
              <w:rPr>
                <w:sz w:val="16"/>
                <w:szCs w:val="16"/>
                <w:vertAlign w:val="subscript"/>
              </w:rPr>
              <w:t>2</w:t>
            </w:r>
          </w:p>
        </w:tc>
        <w:tc>
          <w:tcPr>
            <w:tcW w:w="1202"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i,j+1</w:t>
            </w:r>
            <w:r w:rsidRPr="009A0A4E">
              <w:rPr>
                <w:sz w:val="16"/>
                <w:szCs w:val="16"/>
                <w:vertAlign w:val="superscript"/>
              </w:rPr>
              <w:t>Y</w:t>
            </w:r>
            <w:r w:rsidRPr="009A0A4E">
              <w:rPr>
                <w:sz w:val="16"/>
                <w:szCs w:val="16"/>
                <w:vertAlign w:val="subscript"/>
              </w:rPr>
              <w:t>2</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2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w:t>
            </w:r>
            <w:r>
              <w:rPr>
                <w:sz w:val="16"/>
                <w:szCs w:val="16"/>
                <w:vertAlign w:val="subscript"/>
              </w:rPr>
              <w:t>3</w:t>
            </w:r>
            <w:r w:rsidRPr="009A0A4E">
              <w:rPr>
                <w:sz w:val="16"/>
                <w:szCs w:val="16"/>
                <w:vertAlign w:val="superscript"/>
              </w:rPr>
              <w:t>Y</w:t>
            </w:r>
            <w:r>
              <w:rPr>
                <w:sz w:val="16"/>
                <w:szCs w:val="16"/>
                <w:vertAlign w:val="subscript"/>
              </w:rPr>
              <w:t>20</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20</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w:t>
            </w:r>
            <w:r>
              <w:rPr>
                <w:sz w:val="16"/>
                <w:szCs w:val="16"/>
                <w:vertAlign w:val="subscript"/>
              </w:rPr>
              <w:t>-3</w:t>
            </w:r>
            <w:r w:rsidRPr="009A0A4E">
              <w:rPr>
                <w:sz w:val="16"/>
                <w:szCs w:val="16"/>
                <w:vertAlign w:val="superscript"/>
              </w:rPr>
              <w:t>Y</w:t>
            </w:r>
            <w:r>
              <w:rPr>
                <w:sz w:val="16"/>
                <w:szCs w:val="16"/>
                <w:vertAlign w:val="subscript"/>
              </w:rPr>
              <w:t>20</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20</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3 </w:t>
            </w:r>
            <w:r w:rsidRPr="009A0A4E">
              <w:rPr>
                <w:sz w:val="16"/>
                <w:szCs w:val="16"/>
              </w:rPr>
              <w:sym w:font="Wingdings" w:char="F0E0"/>
            </w:r>
            <w:r w:rsidRPr="009A0A4E">
              <w:rPr>
                <w:sz w:val="16"/>
                <w:szCs w:val="16"/>
              </w:rPr>
              <w:t xml:space="preserve"> P</w:t>
            </w:r>
            <w:r w:rsidRPr="009A0A4E">
              <w:rPr>
                <w:sz w:val="16"/>
                <w:szCs w:val="16"/>
                <w:vertAlign w:val="subscript"/>
              </w:rPr>
              <w:t>i,j+1</w:t>
            </w:r>
            <w:r w:rsidRPr="009A0A4E">
              <w:rPr>
                <w:sz w:val="16"/>
                <w:szCs w:val="16"/>
                <w:vertAlign w:val="superscript"/>
              </w:rPr>
              <w:t>X</w:t>
            </w:r>
            <w:r w:rsidRPr="009A0A4E">
              <w:rPr>
                <w:sz w:val="16"/>
                <w:szCs w:val="16"/>
                <w:vertAlign w:val="subscript"/>
              </w:rPr>
              <w:t>3</w:t>
            </w:r>
          </w:p>
        </w:tc>
        <w:tc>
          <w:tcPr>
            <w:tcW w:w="1202"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i,j-1</w:t>
            </w:r>
            <w:r w:rsidRPr="009A0A4E">
              <w:rPr>
                <w:sz w:val="16"/>
                <w:szCs w:val="16"/>
                <w:vertAlign w:val="superscript"/>
              </w:rPr>
              <w:t>Y</w:t>
            </w:r>
            <w:r w:rsidRPr="009A0A4E">
              <w:rPr>
                <w:sz w:val="16"/>
                <w:szCs w:val="16"/>
                <w:vertAlign w:val="subscript"/>
              </w:rPr>
              <w:t>3</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3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21</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21</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Pr>
                <w:sz w:val="16"/>
                <w:szCs w:val="16"/>
                <w:vertAlign w:val="subscript"/>
              </w:rPr>
              <w:t>i-3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21</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21</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4 </w:t>
            </w:r>
            <w:r w:rsidRPr="009A0A4E">
              <w:rPr>
                <w:sz w:val="16"/>
                <w:szCs w:val="16"/>
              </w:rPr>
              <w:sym w:font="Wingdings" w:char="F0E0"/>
            </w:r>
            <w:r w:rsidRPr="009A0A4E">
              <w:rPr>
                <w:sz w:val="16"/>
                <w:szCs w:val="16"/>
              </w:rPr>
              <w:t xml:space="preserve"> P</w:t>
            </w:r>
            <w:r w:rsidRPr="009A0A4E">
              <w:rPr>
                <w:sz w:val="16"/>
                <w:szCs w:val="16"/>
                <w:vertAlign w:val="subscript"/>
              </w:rPr>
              <w:t>i,j+2</w:t>
            </w:r>
            <w:r w:rsidRPr="009A0A4E">
              <w:rPr>
                <w:sz w:val="16"/>
                <w:szCs w:val="16"/>
                <w:vertAlign w:val="superscript"/>
              </w:rPr>
              <w:t>X</w:t>
            </w:r>
            <w:r w:rsidRPr="009A0A4E">
              <w:rPr>
                <w:sz w:val="16"/>
                <w:szCs w:val="16"/>
                <w:vertAlign w:val="subscript"/>
              </w:rPr>
              <w:t>4</w:t>
            </w:r>
          </w:p>
        </w:tc>
        <w:tc>
          <w:tcPr>
            <w:tcW w:w="1202"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i,j-2</w:t>
            </w:r>
            <w:r w:rsidRPr="009A0A4E">
              <w:rPr>
                <w:sz w:val="16"/>
                <w:szCs w:val="16"/>
                <w:vertAlign w:val="superscript"/>
              </w:rPr>
              <w:t>Y</w:t>
            </w:r>
            <w:r w:rsidRPr="009A0A4E">
              <w:rPr>
                <w:sz w:val="16"/>
                <w:szCs w:val="16"/>
                <w:vertAlign w:val="subscript"/>
              </w:rPr>
              <w:t>4</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4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22</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22</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Pr>
                <w:sz w:val="16"/>
                <w:szCs w:val="16"/>
                <w:vertAlign w:val="subscript"/>
              </w:rPr>
              <w:t>i-2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22</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22</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5 </w:t>
            </w:r>
            <w:r w:rsidRPr="009A0A4E">
              <w:rPr>
                <w:sz w:val="16"/>
                <w:szCs w:val="16"/>
              </w:rPr>
              <w:sym w:font="Wingdings" w:char="F0E0"/>
            </w:r>
            <w:r w:rsidRPr="009A0A4E">
              <w:rPr>
                <w:sz w:val="16"/>
                <w:szCs w:val="16"/>
              </w:rPr>
              <w:t xml:space="preserve"> P</w:t>
            </w:r>
            <w:r w:rsidRPr="009A0A4E">
              <w:rPr>
                <w:sz w:val="16"/>
                <w:szCs w:val="16"/>
                <w:vertAlign w:val="subscript"/>
              </w:rPr>
              <w:t>i-1,j</w:t>
            </w:r>
            <w:r w:rsidRPr="009A0A4E">
              <w:rPr>
                <w:sz w:val="16"/>
                <w:szCs w:val="16"/>
                <w:vertAlign w:val="superscript"/>
              </w:rPr>
              <w:t>X</w:t>
            </w:r>
            <w:r w:rsidRPr="009A0A4E">
              <w:rPr>
                <w:sz w:val="16"/>
                <w:szCs w:val="16"/>
                <w:vertAlign w:val="subscript"/>
              </w:rPr>
              <w:t>5</w:t>
            </w:r>
          </w:p>
        </w:tc>
        <w:tc>
          <w:tcPr>
            <w:tcW w:w="1202"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i+1,j</w:t>
            </w:r>
            <w:r w:rsidRPr="009A0A4E">
              <w:rPr>
                <w:sz w:val="16"/>
                <w:szCs w:val="16"/>
                <w:vertAlign w:val="superscript"/>
              </w:rPr>
              <w:t>Y</w:t>
            </w:r>
            <w:r w:rsidRPr="009A0A4E">
              <w:rPr>
                <w:sz w:val="16"/>
                <w:szCs w:val="16"/>
                <w:vertAlign w:val="subscript"/>
              </w:rPr>
              <w:t>5</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5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23</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23</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23</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23</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6 </w:t>
            </w:r>
            <w:r w:rsidRPr="009A0A4E">
              <w:rPr>
                <w:sz w:val="16"/>
                <w:szCs w:val="16"/>
              </w:rPr>
              <w:sym w:font="Wingdings" w:char="F0E0"/>
            </w:r>
            <w:r w:rsidRPr="009A0A4E">
              <w:rPr>
                <w:sz w:val="16"/>
                <w:szCs w:val="16"/>
              </w:rPr>
              <w:t xml:space="preserve"> P</w:t>
            </w:r>
            <w:r w:rsidRPr="009A0A4E">
              <w:rPr>
                <w:sz w:val="16"/>
                <w:szCs w:val="16"/>
                <w:vertAlign w:val="subscript"/>
              </w:rPr>
              <w:t>i-2,j</w:t>
            </w:r>
            <w:r w:rsidRPr="009A0A4E">
              <w:rPr>
                <w:sz w:val="16"/>
                <w:szCs w:val="16"/>
                <w:vertAlign w:val="superscript"/>
              </w:rPr>
              <w:t>X</w:t>
            </w:r>
            <w:r w:rsidRPr="009A0A4E">
              <w:rPr>
                <w:sz w:val="16"/>
                <w:szCs w:val="16"/>
                <w:vertAlign w:val="subscript"/>
              </w:rPr>
              <w:t>6</w:t>
            </w:r>
          </w:p>
        </w:tc>
        <w:tc>
          <w:tcPr>
            <w:tcW w:w="1202"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i+2,j</w:t>
            </w:r>
            <w:r w:rsidRPr="009A0A4E">
              <w:rPr>
                <w:sz w:val="16"/>
                <w:szCs w:val="16"/>
                <w:vertAlign w:val="superscript"/>
              </w:rPr>
              <w:t>Y</w:t>
            </w:r>
            <w:r w:rsidRPr="009A0A4E">
              <w:rPr>
                <w:sz w:val="16"/>
                <w:szCs w:val="16"/>
                <w:vertAlign w:val="subscript"/>
              </w:rPr>
              <w:t>6</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6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24</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24</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Pr>
                <w:sz w:val="16"/>
                <w:szCs w:val="16"/>
                <w:vertAlign w:val="subscript"/>
              </w:rPr>
              <w:t>i-2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24</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24</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7 </w:t>
            </w:r>
            <w:r w:rsidRPr="009A0A4E">
              <w:rPr>
                <w:sz w:val="16"/>
                <w:szCs w:val="16"/>
              </w:rPr>
              <w:sym w:font="Wingdings" w:char="F0E0"/>
            </w:r>
            <w:r w:rsidRPr="009A0A4E">
              <w:rPr>
                <w:sz w:val="16"/>
                <w:szCs w:val="16"/>
              </w:rPr>
              <w:t xml:space="preserve"> P</w:t>
            </w:r>
            <w:r w:rsidRPr="009A0A4E">
              <w:rPr>
                <w:sz w:val="16"/>
                <w:szCs w:val="16"/>
                <w:vertAlign w:val="subscript"/>
              </w:rPr>
              <w:t>i+1,j</w:t>
            </w:r>
            <w:r w:rsidRPr="009A0A4E">
              <w:rPr>
                <w:sz w:val="16"/>
                <w:szCs w:val="16"/>
                <w:vertAlign w:val="superscript"/>
              </w:rPr>
              <w:t>X</w:t>
            </w:r>
            <w:r w:rsidRPr="009A0A4E">
              <w:rPr>
                <w:sz w:val="16"/>
                <w:szCs w:val="16"/>
                <w:vertAlign w:val="subscript"/>
              </w:rPr>
              <w:t>7</w:t>
            </w:r>
          </w:p>
        </w:tc>
        <w:tc>
          <w:tcPr>
            <w:tcW w:w="1202"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i-1,j</w:t>
            </w:r>
            <w:r w:rsidRPr="009A0A4E">
              <w:rPr>
                <w:sz w:val="16"/>
                <w:szCs w:val="16"/>
                <w:vertAlign w:val="superscript"/>
              </w:rPr>
              <w:t>Y</w:t>
            </w:r>
            <w:r w:rsidRPr="009A0A4E">
              <w:rPr>
                <w:sz w:val="16"/>
                <w:szCs w:val="16"/>
                <w:vertAlign w:val="subscript"/>
              </w:rPr>
              <w:t>7</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7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25</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25</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Pr>
                <w:sz w:val="16"/>
                <w:szCs w:val="16"/>
                <w:vertAlign w:val="subscript"/>
              </w:rPr>
              <w:t>i+3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25</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25</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8 </w:t>
            </w:r>
            <w:r w:rsidRPr="009A0A4E">
              <w:rPr>
                <w:sz w:val="16"/>
                <w:szCs w:val="16"/>
              </w:rPr>
              <w:sym w:font="Wingdings" w:char="F0E0"/>
            </w:r>
            <w:r w:rsidRPr="009A0A4E">
              <w:rPr>
                <w:sz w:val="16"/>
                <w:szCs w:val="16"/>
              </w:rPr>
              <w:t xml:space="preserve"> P</w:t>
            </w:r>
            <w:r w:rsidRPr="009A0A4E">
              <w:rPr>
                <w:sz w:val="16"/>
                <w:szCs w:val="16"/>
                <w:vertAlign w:val="subscript"/>
              </w:rPr>
              <w:t>i+2,j</w:t>
            </w:r>
            <w:r w:rsidRPr="009A0A4E">
              <w:rPr>
                <w:sz w:val="16"/>
                <w:szCs w:val="16"/>
                <w:vertAlign w:val="superscript"/>
              </w:rPr>
              <w:t>X</w:t>
            </w:r>
            <w:r w:rsidRPr="009A0A4E">
              <w:rPr>
                <w:sz w:val="16"/>
                <w:szCs w:val="16"/>
                <w:vertAlign w:val="subscript"/>
              </w:rPr>
              <w:t>8</w:t>
            </w:r>
          </w:p>
        </w:tc>
        <w:tc>
          <w:tcPr>
            <w:tcW w:w="1202"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i-2,j</w:t>
            </w:r>
            <w:r w:rsidRPr="009A0A4E">
              <w:rPr>
                <w:sz w:val="16"/>
                <w:szCs w:val="16"/>
                <w:vertAlign w:val="superscript"/>
              </w:rPr>
              <w:t>Y</w:t>
            </w:r>
            <w:r w:rsidRPr="009A0A4E">
              <w:rPr>
                <w:sz w:val="16"/>
                <w:szCs w:val="16"/>
                <w:vertAlign w:val="subscript"/>
              </w:rPr>
              <w:t>8</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8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26</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26</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Pr>
                <w:sz w:val="16"/>
                <w:szCs w:val="16"/>
                <w:vertAlign w:val="subscript"/>
              </w:rPr>
              <w:t>i+2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26</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26</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9 </w:t>
            </w:r>
            <w:r w:rsidRPr="009A0A4E">
              <w:rPr>
                <w:sz w:val="16"/>
                <w:szCs w:val="16"/>
              </w:rPr>
              <w:sym w:font="Wingdings" w:char="F0E0"/>
            </w:r>
            <w:r w:rsidRPr="009A0A4E">
              <w:rPr>
                <w:sz w:val="16"/>
                <w:szCs w:val="16"/>
              </w:rPr>
              <w:t xml:space="preserve"> P</w:t>
            </w:r>
            <w:r w:rsidRPr="009A0A4E">
              <w:rPr>
                <w:sz w:val="16"/>
                <w:szCs w:val="16"/>
                <w:vertAlign w:val="subscript"/>
              </w:rPr>
              <w:t>i-3,j</w:t>
            </w:r>
            <w:r w:rsidRPr="009A0A4E">
              <w:rPr>
                <w:sz w:val="16"/>
                <w:szCs w:val="16"/>
                <w:vertAlign w:val="superscript"/>
              </w:rPr>
              <w:t>X</w:t>
            </w:r>
            <w:r w:rsidRPr="009A0A4E">
              <w:rPr>
                <w:sz w:val="16"/>
                <w:szCs w:val="16"/>
                <w:vertAlign w:val="subscript"/>
              </w:rPr>
              <w:t>9</w:t>
            </w:r>
          </w:p>
        </w:tc>
        <w:tc>
          <w:tcPr>
            <w:tcW w:w="1202"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i+3,j</w:t>
            </w:r>
            <w:r w:rsidRPr="009A0A4E">
              <w:rPr>
                <w:sz w:val="16"/>
                <w:szCs w:val="16"/>
                <w:vertAlign w:val="superscript"/>
              </w:rPr>
              <w:t>Y</w:t>
            </w:r>
            <w:r w:rsidRPr="009A0A4E">
              <w:rPr>
                <w:sz w:val="16"/>
                <w:szCs w:val="16"/>
                <w:vertAlign w:val="subscript"/>
              </w:rPr>
              <w:t>9</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9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27</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27</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Pr>
                <w:sz w:val="16"/>
                <w:szCs w:val="16"/>
                <w:vertAlign w:val="subscript"/>
              </w:rPr>
              <w:t>i+3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27</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27</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10 </w:t>
            </w:r>
            <w:r w:rsidRPr="009A0A4E">
              <w:rPr>
                <w:sz w:val="16"/>
                <w:szCs w:val="16"/>
              </w:rPr>
              <w:sym w:font="Wingdings" w:char="F0E0"/>
            </w:r>
            <w:r w:rsidRPr="009A0A4E">
              <w:rPr>
                <w:sz w:val="16"/>
                <w:szCs w:val="16"/>
              </w:rPr>
              <w:t xml:space="preserve"> P</w:t>
            </w:r>
            <w:r w:rsidRPr="009A0A4E">
              <w:rPr>
                <w:sz w:val="16"/>
                <w:szCs w:val="16"/>
                <w:vertAlign w:val="subscript"/>
              </w:rPr>
              <w:t>i+3,j</w:t>
            </w:r>
            <w:r w:rsidRPr="009A0A4E">
              <w:rPr>
                <w:sz w:val="16"/>
                <w:szCs w:val="16"/>
                <w:vertAlign w:val="superscript"/>
              </w:rPr>
              <w:t>X</w:t>
            </w:r>
            <w:r w:rsidRPr="009A0A4E">
              <w:rPr>
                <w:sz w:val="16"/>
                <w:szCs w:val="16"/>
                <w:vertAlign w:val="subscript"/>
              </w:rPr>
              <w:t>10</w:t>
            </w:r>
          </w:p>
        </w:tc>
        <w:tc>
          <w:tcPr>
            <w:tcW w:w="1202"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i-3,j</w:t>
            </w:r>
            <w:r w:rsidRPr="009A0A4E">
              <w:rPr>
                <w:sz w:val="16"/>
                <w:szCs w:val="16"/>
                <w:vertAlign w:val="superscript"/>
              </w:rPr>
              <w:t>Y</w:t>
            </w:r>
            <w:r w:rsidRPr="009A0A4E">
              <w:rPr>
                <w:sz w:val="16"/>
                <w:szCs w:val="16"/>
                <w:vertAlign w:val="subscript"/>
              </w:rPr>
              <w:t>10</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10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28</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28</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28</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28</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11 </w:t>
            </w:r>
            <w:r w:rsidRPr="009A0A4E">
              <w:rPr>
                <w:sz w:val="16"/>
                <w:szCs w:val="16"/>
              </w:rPr>
              <w:sym w:font="Wingdings" w:char="F0E0"/>
            </w:r>
            <w:r w:rsidRPr="009A0A4E">
              <w:rPr>
                <w:sz w:val="16"/>
                <w:szCs w:val="16"/>
              </w:rPr>
              <w:t xml:space="preserve"> P</w:t>
            </w:r>
            <w:r w:rsidRPr="009A0A4E">
              <w:rPr>
                <w:sz w:val="16"/>
                <w:szCs w:val="16"/>
                <w:vertAlign w:val="subscript"/>
              </w:rPr>
              <w:t>i,j+3</w:t>
            </w:r>
            <w:r w:rsidRPr="009A0A4E">
              <w:rPr>
                <w:sz w:val="16"/>
                <w:szCs w:val="16"/>
                <w:vertAlign w:val="superscript"/>
              </w:rPr>
              <w:t>X</w:t>
            </w:r>
            <w:r w:rsidRPr="009A0A4E">
              <w:rPr>
                <w:sz w:val="16"/>
                <w:szCs w:val="16"/>
                <w:vertAlign w:val="subscript"/>
              </w:rPr>
              <w:t>11</w:t>
            </w:r>
          </w:p>
        </w:tc>
        <w:tc>
          <w:tcPr>
            <w:tcW w:w="1202"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i,j-3</w:t>
            </w:r>
            <w:r w:rsidRPr="009A0A4E">
              <w:rPr>
                <w:sz w:val="16"/>
                <w:szCs w:val="16"/>
                <w:vertAlign w:val="superscript"/>
              </w:rPr>
              <w:t>Y</w:t>
            </w:r>
            <w:r w:rsidRPr="009A0A4E">
              <w:rPr>
                <w:sz w:val="16"/>
                <w:szCs w:val="16"/>
                <w:vertAlign w:val="subscript"/>
              </w:rPr>
              <w:t>11</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11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29</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29</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Pr>
                <w:sz w:val="16"/>
                <w:szCs w:val="16"/>
                <w:vertAlign w:val="subscript"/>
              </w:rPr>
              <w:t>i-2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29</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29</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12 </w:t>
            </w:r>
            <w:r w:rsidRPr="009A0A4E">
              <w:rPr>
                <w:sz w:val="16"/>
                <w:szCs w:val="16"/>
              </w:rPr>
              <w:sym w:font="Wingdings" w:char="F0E0"/>
            </w:r>
            <w:r w:rsidRPr="009A0A4E">
              <w:rPr>
                <w:sz w:val="16"/>
                <w:szCs w:val="16"/>
              </w:rPr>
              <w:t xml:space="preserve"> P</w:t>
            </w:r>
            <w:r w:rsidRPr="009A0A4E">
              <w:rPr>
                <w:sz w:val="16"/>
                <w:szCs w:val="16"/>
                <w:vertAlign w:val="subscript"/>
              </w:rPr>
              <w:t>i,j-3</w:t>
            </w:r>
            <w:r w:rsidRPr="009A0A4E">
              <w:rPr>
                <w:sz w:val="16"/>
                <w:szCs w:val="16"/>
                <w:vertAlign w:val="superscript"/>
              </w:rPr>
              <w:t>X</w:t>
            </w:r>
            <w:r w:rsidRPr="009A0A4E">
              <w:rPr>
                <w:sz w:val="16"/>
                <w:szCs w:val="16"/>
                <w:vertAlign w:val="subscript"/>
              </w:rPr>
              <w:t>12</w:t>
            </w:r>
          </w:p>
        </w:tc>
        <w:tc>
          <w:tcPr>
            <w:tcW w:w="1202" w:type="dxa"/>
            <w:tcMar>
              <w:left w:w="0" w:type="dxa"/>
              <w:right w:w="0" w:type="dxa"/>
            </w:tcMar>
          </w:tcPr>
          <w:p w:rsidR="006A65A4" w:rsidRPr="009A0A4E" w:rsidRDefault="006A65A4" w:rsidP="00CE04D3">
            <w:pPr>
              <w:pStyle w:val="BodyTextIndent"/>
              <w:ind w:firstLine="0"/>
              <w:rPr>
                <w:sz w:val="16"/>
                <w:szCs w:val="16"/>
                <w:vertAlign w:val="subscript"/>
              </w:rPr>
            </w:pPr>
            <w:r w:rsidRPr="009A0A4E">
              <w:rPr>
                <w:sz w:val="16"/>
                <w:szCs w:val="16"/>
              </w:rPr>
              <w:t>P</w:t>
            </w:r>
            <w:r w:rsidRPr="009A0A4E">
              <w:rPr>
                <w:sz w:val="16"/>
                <w:szCs w:val="16"/>
                <w:vertAlign w:val="subscript"/>
              </w:rPr>
              <w:t>i,j+3</w:t>
            </w:r>
            <w:r w:rsidRPr="009A0A4E">
              <w:rPr>
                <w:sz w:val="16"/>
                <w:szCs w:val="16"/>
                <w:vertAlign w:val="superscript"/>
              </w:rPr>
              <w:t>Y</w:t>
            </w:r>
            <w:r w:rsidRPr="009A0A4E">
              <w:rPr>
                <w:sz w:val="16"/>
                <w:szCs w:val="16"/>
                <w:vertAlign w:val="subscript"/>
              </w:rPr>
              <w:t>12</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12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30</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30</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Pr>
                <w:sz w:val="16"/>
                <w:szCs w:val="16"/>
                <w:vertAlign w:val="subscript"/>
              </w:rPr>
              <w:t>i-2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30</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30</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i+1,j+3</w:t>
            </w:r>
            <w:r w:rsidRPr="009A0A4E">
              <w:rPr>
                <w:sz w:val="16"/>
                <w:szCs w:val="16"/>
                <w:vertAlign w:val="superscript"/>
              </w:rPr>
              <w:t>Y</w:t>
            </w:r>
            <w:r w:rsidRPr="009A0A4E">
              <w:rPr>
                <w:sz w:val="16"/>
                <w:szCs w:val="16"/>
                <w:vertAlign w:val="subscript"/>
              </w:rPr>
              <w:t xml:space="preserve">13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13</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i-1,j-3</w:t>
            </w:r>
            <w:r w:rsidRPr="009A0A4E">
              <w:rPr>
                <w:sz w:val="16"/>
                <w:szCs w:val="16"/>
                <w:vertAlign w:val="superscript"/>
              </w:rPr>
              <w:t>Y</w:t>
            </w:r>
            <w:r w:rsidRPr="009A0A4E">
              <w:rPr>
                <w:sz w:val="16"/>
                <w:szCs w:val="16"/>
                <w:vertAlign w:val="subscript"/>
              </w:rPr>
              <w:t>13</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13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31</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31</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31</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31</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 xml:space="preserve">14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14</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14</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14</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32</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32</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32</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32</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i-1,j-3</w:t>
            </w:r>
            <w:r w:rsidRPr="009A0A4E">
              <w:rPr>
                <w:sz w:val="16"/>
                <w:szCs w:val="16"/>
                <w:vertAlign w:val="superscript"/>
              </w:rPr>
              <w:t>Y</w:t>
            </w:r>
            <w:r w:rsidRPr="009A0A4E">
              <w:rPr>
                <w:sz w:val="16"/>
                <w:szCs w:val="16"/>
                <w:vertAlign w:val="subscript"/>
              </w:rPr>
              <w:t xml:space="preserve">15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15</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i+1,j+3</w:t>
            </w:r>
            <w:r w:rsidRPr="009A0A4E">
              <w:rPr>
                <w:sz w:val="16"/>
                <w:szCs w:val="16"/>
                <w:vertAlign w:val="superscript"/>
              </w:rPr>
              <w:t>Y</w:t>
            </w:r>
            <w:r w:rsidRPr="009A0A4E">
              <w:rPr>
                <w:sz w:val="16"/>
                <w:szCs w:val="16"/>
                <w:vertAlign w:val="subscript"/>
              </w:rPr>
              <w:t>15</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15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33</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33</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Pr>
                <w:sz w:val="16"/>
                <w:szCs w:val="16"/>
                <w:vertAlign w:val="subscript"/>
              </w:rPr>
              <w:t>i-3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33</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33</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 xml:space="preserve">16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16</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16</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16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34</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34</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Pr>
                <w:sz w:val="16"/>
                <w:szCs w:val="16"/>
                <w:vertAlign w:val="subscript"/>
              </w:rPr>
              <w:t>i-3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34</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34</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 xml:space="preserve">17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17</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17</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17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35</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35</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Pr>
                <w:sz w:val="16"/>
                <w:szCs w:val="16"/>
                <w:vertAlign w:val="subscript"/>
              </w:rPr>
              <w:t>i+3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35</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35</w:t>
            </w:r>
            <w:r w:rsidRPr="009A0A4E">
              <w:rPr>
                <w:sz w:val="16"/>
                <w:szCs w:val="16"/>
                <w:vertAlign w:val="subscript"/>
              </w:rPr>
              <w:t xml:space="preserve"> </w:t>
            </w:r>
          </w:p>
        </w:tc>
      </w:tr>
      <w:tr w:rsidR="006A65A4" w:rsidRPr="009A0A4E" w:rsidTr="00CE04D3">
        <w:tc>
          <w:tcPr>
            <w:tcW w:w="1201"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 xml:space="preserve">18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18</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i+1,j</w:t>
            </w:r>
            <w:r>
              <w:rPr>
                <w:sz w:val="16"/>
                <w:szCs w:val="16"/>
                <w:vertAlign w:val="subscript"/>
              </w:rPr>
              <w:t>-</w:t>
            </w:r>
            <w:r w:rsidRPr="009A0A4E">
              <w:rPr>
                <w:sz w:val="16"/>
                <w:szCs w:val="16"/>
                <w:vertAlign w:val="subscript"/>
              </w:rPr>
              <w:t>2</w:t>
            </w:r>
            <w:r w:rsidRPr="009A0A4E">
              <w:rPr>
                <w:sz w:val="16"/>
                <w:szCs w:val="16"/>
                <w:vertAlign w:val="superscript"/>
              </w:rPr>
              <w:t>Y</w:t>
            </w:r>
            <w:r w:rsidRPr="009A0A4E">
              <w:rPr>
                <w:sz w:val="16"/>
                <w:szCs w:val="16"/>
                <w:vertAlign w:val="subscript"/>
              </w:rPr>
              <w:t>18</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18 </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36</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36</w:t>
            </w:r>
          </w:p>
        </w:tc>
        <w:tc>
          <w:tcPr>
            <w:tcW w:w="1202" w:type="dxa"/>
            <w:tcMar>
              <w:left w:w="0" w:type="dxa"/>
              <w:right w:w="0" w:type="dxa"/>
            </w:tcMar>
          </w:tcPr>
          <w:p w:rsidR="006A65A4" w:rsidRPr="009A0A4E" w:rsidRDefault="006A65A4" w:rsidP="00CE04D3">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36</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36</w:t>
            </w:r>
            <w:r w:rsidRPr="009A0A4E">
              <w:rPr>
                <w:sz w:val="16"/>
                <w:szCs w:val="16"/>
                <w:vertAlign w:val="subscript"/>
              </w:rPr>
              <w:t xml:space="preserve"> </w:t>
            </w:r>
          </w:p>
        </w:tc>
      </w:tr>
    </w:tbl>
    <w:p w:rsidR="006A65A4" w:rsidRPr="00227040" w:rsidRDefault="006A65A4" w:rsidP="006A65A4">
      <w:pPr>
        <w:pStyle w:val="BodyTextIndent"/>
        <w:spacing w:after="120"/>
        <w:rPr>
          <w:vertAlign w:val="subscript"/>
        </w:rPr>
      </w:pPr>
    </w:p>
    <w:p w:rsidR="006A65A4" w:rsidRPr="002D6321" w:rsidRDefault="006A65A4" w:rsidP="006A65A4">
      <w:pPr>
        <w:pStyle w:val="NoSpacing"/>
        <w:rPr>
          <w:rFonts w:ascii="Cambria Math" w:hAnsi="Cambria Math"/>
          <w:i/>
          <w:sz w:val="18"/>
          <w:szCs w:val="18"/>
        </w:rPr>
      </w:pPr>
      <m:oMath>
        <m:r>
          <w:rPr>
            <w:rFonts w:ascii="Cambria Math" w:hAnsi="Cambria Math"/>
            <w:sz w:val="18"/>
            <w:szCs w:val="18"/>
          </w:rPr>
          <m:t xml:space="preserve">select= {  </m:t>
        </m:r>
      </m:oMath>
      <w:r>
        <w:rPr>
          <w:rFonts w:ascii="Cambria Math" w:hAnsi="Cambria Math"/>
          <w:i/>
          <w:sz w:val="18"/>
          <w:szCs w:val="18"/>
        </w:rPr>
        <w:t xml:space="preserve">(0,0), </w:t>
      </w:r>
      <w:r w:rsidRPr="002D6321">
        <w:rPr>
          <w:rFonts w:ascii="Cambria Math" w:hAnsi="Cambria Math"/>
          <w:i/>
          <w:sz w:val="18"/>
          <w:szCs w:val="18"/>
        </w:rPr>
        <w:t>(-1, -1), (1, 1), (-1, 1), (1, -1)</w:t>
      </w:r>
    </w:p>
    <w:p w:rsidR="006A65A4" w:rsidRPr="002D6321" w:rsidRDefault="006A65A4" w:rsidP="006A65A4">
      <w:pPr>
        <w:pStyle w:val="NoSpacing"/>
        <w:ind w:left="720"/>
        <w:rPr>
          <w:rFonts w:ascii="Cambria Math" w:hAnsi="Cambria Math"/>
          <w:i/>
          <w:sz w:val="18"/>
          <w:szCs w:val="18"/>
        </w:rPr>
      </w:pPr>
      <w:r w:rsidRPr="002D6321">
        <w:rPr>
          <w:rFonts w:ascii="Cambria Math" w:hAnsi="Cambria Math"/>
          <w:i/>
          <w:sz w:val="18"/>
          <w:szCs w:val="18"/>
        </w:rPr>
        <w:t>(-2, -2), (2, 2), (-2, 2), (2, -2)</w:t>
      </w:r>
    </w:p>
    <w:p w:rsidR="006A65A4" w:rsidRPr="002D6321" w:rsidRDefault="006A65A4" w:rsidP="006A65A4">
      <w:pPr>
        <w:pStyle w:val="NoSpacing"/>
        <w:ind w:left="720"/>
        <w:rPr>
          <w:rFonts w:ascii="Cambria Math" w:hAnsi="Cambria Math"/>
          <w:i/>
          <w:sz w:val="18"/>
          <w:szCs w:val="18"/>
        </w:rPr>
      </w:pPr>
      <w:r w:rsidRPr="002D6321">
        <w:rPr>
          <w:rFonts w:ascii="Cambria Math" w:hAnsi="Cambria Math"/>
          <w:i/>
          <w:sz w:val="18"/>
          <w:szCs w:val="18"/>
        </w:rPr>
        <w:t>(-3, -3), (3, 3), (-3, 3), (3, -3)</w:t>
      </w:r>
    </w:p>
    <w:p w:rsidR="006A65A4" w:rsidRPr="002D6321" w:rsidRDefault="006A65A4" w:rsidP="006A65A4">
      <w:pPr>
        <w:pStyle w:val="NoSpacing"/>
        <w:ind w:left="720"/>
        <w:rPr>
          <w:rFonts w:ascii="Cambria Math" w:hAnsi="Cambria Math"/>
          <w:i/>
          <w:sz w:val="18"/>
          <w:szCs w:val="18"/>
        </w:rPr>
      </w:pPr>
      <w:r w:rsidRPr="002D6321">
        <w:rPr>
          <w:rFonts w:ascii="Cambria Math" w:hAnsi="Cambria Math"/>
          <w:i/>
          <w:sz w:val="18"/>
          <w:szCs w:val="18"/>
        </w:rPr>
        <w:t>(-2, 0), (-1, 0), (1, 0), (2, 0)</w:t>
      </w:r>
    </w:p>
    <w:p w:rsidR="006A65A4" w:rsidRPr="002D6321" w:rsidRDefault="006A65A4" w:rsidP="006A65A4">
      <w:pPr>
        <w:pStyle w:val="NoSpacing"/>
        <w:ind w:left="720"/>
        <w:rPr>
          <w:rFonts w:ascii="Cambria Math" w:hAnsi="Cambria Math"/>
          <w:i/>
          <w:sz w:val="18"/>
          <w:szCs w:val="18"/>
        </w:rPr>
      </w:pPr>
      <w:r w:rsidRPr="002D6321">
        <w:rPr>
          <w:rFonts w:ascii="Cambria Math" w:hAnsi="Cambria Math"/>
          <w:i/>
          <w:sz w:val="18"/>
          <w:szCs w:val="18"/>
        </w:rPr>
        <w:t>(0, -2), (0, -1), (0, 1), (0, 2)</w:t>
      </w:r>
    </w:p>
    <w:p w:rsidR="006A65A4" w:rsidRPr="002D6321" w:rsidRDefault="006A65A4" w:rsidP="006A65A4">
      <w:pPr>
        <w:pStyle w:val="NoSpacing"/>
        <w:ind w:left="720"/>
        <w:rPr>
          <w:rFonts w:ascii="Cambria Math" w:hAnsi="Cambria Math"/>
          <w:i/>
          <w:sz w:val="18"/>
          <w:szCs w:val="18"/>
        </w:rPr>
      </w:pPr>
      <w:r w:rsidRPr="002D6321">
        <w:rPr>
          <w:rFonts w:ascii="Cambria Math" w:hAnsi="Cambria Math"/>
          <w:i/>
          <w:sz w:val="18"/>
          <w:szCs w:val="18"/>
        </w:rPr>
        <w:t>(0, -3), (-3, 0), (3, 0), (0, 3)</w:t>
      </w:r>
    </w:p>
    <w:p w:rsidR="006A65A4" w:rsidRPr="002D6321" w:rsidRDefault="006A65A4" w:rsidP="006A65A4">
      <w:pPr>
        <w:pStyle w:val="NoSpacing"/>
        <w:ind w:left="720"/>
        <w:rPr>
          <w:rFonts w:ascii="Cambria Math" w:hAnsi="Cambria Math"/>
          <w:i/>
          <w:sz w:val="18"/>
          <w:szCs w:val="18"/>
        </w:rPr>
      </w:pPr>
      <w:r w:rsidRPr="002D6321">
        <w:rPr>
          <w:rFonts w:ascii="Cambria Math" w:hAnsi="Cambria Math"/>
          <w:i/>
          <w:sz w:val="18"/>
          <w:szCs w:val="18"/>
        </w:rPr>
        <w:t>(1, 3), (1, 2), (1, -3), (1, -2)</w:t>
      </w:r>
    </w:p>
    <w:p w:rsidR="006A65A4" w:rsidRPr="002D6321" w:rsidRDefault="006A65A4" w:rsidP="006A65A4">
      <w:pPr>
        <w:pStyle w:val="NoSpacing"/>
        <w:ind w:left="720"/>
        <w:rPr>
          <w:rFonts w:ascii="Cambria Math" w:hAnsi="Cambria Math"/>
          <w:i/>
          <w:sz w:val="18"/>
          <w:szCs w:val="18"/>
        </w:rPr>
      </w:pPr>
      <w:r w:rsidRPr="002D6321">
        <w:rPr>
          <w:rFonts w:ascii="Cambria Math" w:hAnsi="Cambria Math"/>
          <w:i/>
          <w:sz w:val="18"/>
          <w:szCs w:val="18"/>
        </w:rPr>
        <w:t>(-1, 3), (-1, 2), (-1, -3), (-1, -2)</w:t>
      </w:r>
    </w:p>
    <w:p w:rsidR="006A65A4" w:rsidRPr="00C57103" w:rsidRDefault="006A65A4" w:rsidP="006A65A4">
      <w:pPr>
        <w:pStyle w:val="NoSpacing"/>
        <w:ind w:left="720"/>
        <w:rPr>
          <w:rFonts w:ascii="Cambria Math" w:hAnsi="Cambria Math"/>
          <w:i/>
          <w:sz w:val="18"/>
          <w:szCs w:val="18"/>
        </w:rPr>
      </w:pPr>
      <w:r w:rsidRPr="00C57103">
        <w:rPr>
          <w:rFonts w:ascii="Cambria Math" w:hAnsi="Cambria Math"/>
          <w:i/>
          <w:sz w:val="18"/>
          <w:szCs w:val="18"/>
        </w:rPr>
        <w:t>(3, 1), (2, 1), (3, -1), (2, -1)</w:t>
      </w:r>
    </w:p>
    <w:p w:rsidR="006A65A4" w:rsidRPr="002D6321" w:rsidRDefault="006A65A4" w:rsidP="006A65A4">
      <w:pPr>
        <w:pStyle w:val="NoSpacing"/>
        <w:ind w:left="720"/>
        <w:rPr>
          <w:rFonts w:ascii="Cambria Math" w:hAnsi="Cambria Math"/>
          <w:i/>
          <w:sz w:val="18"/>
          <w:szCs w:val="18"/>
        </w:rPr>
      </w:pPr>
      <w:r w:rsidRPr="00C57103">
        <w:rPr>
          <w:rFonts w:ascii="Cambria Math" w:hAnsi="Cambria Math"/>
          <w:i/>
          <w:sz w:val="18"/>
          <w:szCs w:val="18"/>
        </w:rPr>
        <w:t>(-3, 1), (-2, 1), (-3, -1), (-2, -1)</w:t>
      </w:r>
    </w:p>
    <w:p w:rsidR="006A65A4" w:rsidRPr="002D6321" w:rsidRDefault="006A65A4" w:rsidP="006A65A4">
      <w:pPr>
        <w:pStyle w:val="NoSpacing"/>
        <w:ind w:left="720"/>
        <w:rPr>
          <w:rFonts w:ascii="Cambria Math" w:hAnsi="Cambria Math"/>
          <w:i/>
          <w:sz w:val="18"/>
          <w:szCs w:val="18"/>
        </w:rPr>
      </w:pPr>
      <w:r w:rsidRPr="002D6321">
        <w:rPr>
          <w:rFonts w:ascii="Cambria Math" w:hAnsi="Cambria Math"/>
          <w:i/>
          <w:sz w:val="18"/>
          <w:szCs w:val="18"/>
        </w:rPr>
        <w:t>(2, 3), (2, -3), (-2, 3), (-2, -3)</w:t>
      </w:r>
    </w:p>
    <w:p w:rsidR="006A65A4" w:rsidRPr="00DE2415" w:rsidRDefault="006A65A4" w:rsidP="006A65A4">
      <w:pPr>
        <w:pStyle w:val="NoSpacing"/>
        <w:spacing w:after="80"/>
        <w:ind w:left="720"/>
        <w:rPr>
          <w:rFonts w:ascii="Cambria Math" w:hAnsi="Cambria Math"/>
          <w:i/>
          <w:sz w:val="18"/>
          <w:szCs w:val="18"/>
        </w:rPr>
      </w:pPr>
      <w:r w:rsidRPr="002D6321">
        <w:rPr>
          <w:rFonts w:ascii="Cambria Math" w:hAnsi="Cambria Math"/>
          <w:i/>
          <w:sz w:val="18"/>
          <w:szCs w:val="18"/>
        </w:rPr>
        <w:t>(3, 2), (3, -2), (-3, 2), (-3, -2)</w:t>
      </w:r>
      <w:r>
        <w:rPr>
          <w:rFonts w:ascii="Cambria Math" w:hAnsi="Cambria Math"/>
          <w:i/>
          <w:sz w:val="18"/>
          <w:szCs w:val="18"/>
        </w:rPr>
        <w:t xml:space="preserve"> }</w:t>
      </w:r>
    </w:p>
    <w:p w:rsidR="006A65A4" w:rsidRDefault="006A65A4" w:rsidP="006A65A4">
      <w:pPr>
        <w:pStyle w:val="BodyTextIndent"/>
        <w:spacing w:after="120"/>
        <w:ind w:firstLine="0"/>
      </w:pPr>
      <w:r>
        <w:t>The final simulation model consisted of only one coupled model, defined above, with six inputs into the system.</w:t>
      </w:r>
    </w:p>
    <w:p w:rsidR="006A65A4" w:rsidRPr="00185934" w:rsidRDefault="006A65A4" w:rsidP="006A65A4">
      <w:pPr>
        <w:pStyle w:val="BodyTextIndent"/>
        <w:ind w:left="360"/>
        <w:rPr>
          <w:rFonts w:ascii="Cambria Math" w:hAnsi="Cambria Math"/>
          <w:sz w:val="18"/>
          <w:szCs w:val="18"/>
          <w:oMath/>
        </w:rPr>
      </w:pPr>
      <m:oMathPara>
        <m:oMathParaPr>
          <m:jc m:val="left"/>
        </m:oMathParaPr>
        <m:oMath>
          <m:r>
            <w:rPr>
              <w:rFonts w:ascii="Cambria Math" w:hAnsi="Cambria Math"/>
              <w:sz w:val="18"/>
              <w:szCs w:val="18"/>
            </w:rPr>
            <m:t>M = &lt; X, Y, D, {Mi}, {Ii}, {Zij}, select &gt;</m:t>
          </m:r>
        </m:oMath>
      </m:oMathPara>
    </w:p>
    <w:p w:rsidR="006A65A4" w:rsidRPr="00185934" w:rsidRDefault="006A65A4" w:rsidP="006A65A4">
      <w:pPr>
        <w:pStyle w:val="NoSpacing"/>
        <w:ind w:left="360"/>
        <w:rPr>
          <w:rFonts w:ascii="Cambria Math" w:hAnsi="Cambria Math"/>
          <w:i/>
          <w:sz w:val="18"/>
          <w:szCs w:val="18"/>
        </w:rPr>
      </w:pPr>
      <w:r w:rsidRPr="00185934">
        <w:rPr>
          <w:rFonts w:ascii="Cambria Math" w:hAnsi="Cambria Math"/>
          <w:i/>
          <w:sz w:val="18"/>
          <w:szCs w:val="18"/>
        </w:rPr>
        <w:t>X = { dist-average-gen-one</w:t>
      </w:r>
    </w:p>
    <w:p w:rsidR="006A65A4" w:rsidRPr="00185934" w:rsidRDefault="006A65A4" w:rsidP="006A65A4">
      <w:pPr>
        <w:pStyle w:val="NoSpacing"/>
        <w:ind w:left="720"/>
        <w:rPr>
          <w:rFonts w:ascii="Cambria Math" w:hAnsi="Cambria Math"/>
          <w:i/>
          <w:sz w:val="18"/>
          <w:szCs w:val="18"/>
        </w:rPr>
      </w:pPr>
      <w:r w:rsidRPr="00185934">
        <w:rPr>
          <w:rFonts w:ascii="Cambria Math" w:hAnsi="Cambria Math"/>
          <w:i/>
          <w:sz w:val="18"/>
          <w:szCs w:val="18"/>
        </w:rPr>
        <w:t>dist-average-ext-one,</w:t>
      </w:r>
    </w:p>
    <w:p w:rsidR="006A65A4" w:rsidRPr="00185934" w:rsidRDefault="006A65A4" w:rsidP="006A65A4">
      <w:pPr>
        <w:pStyle w:val="NoSpacing"/>
        <w:ind w:left="720"/>
        <w:rPr>
          <w:rFonts w:ascii="Cambria Math" w:hAnsi="Cambria Math"/>
          <w:i/>
          <w:sz w:val="18"/>
          <w:szCs w:val="18"/>
        </w:rPr>
      </w:pPr>
      <w:r w:rsidRPr="00185934">
        <w:rPr>
          <w:rFonts w:ascii="Cambria Math" w:hAnsi="Cambria Math"/>
          <w:i/>
          <w:sz w:val="18"/>
          <w:szCs w:val="18"/>
        </w:rPr>
        <w:t>dist-average-gen-two,</w:t>
      </w:r>
    </w:p>
    <w:p w:rsidR="006A65A4" w:rsidRPr="00185934" w:rsidRDefault="006A65A4" w:rsidP="006A65A4">
      <w:pPr>
        <w:pStyle w:val="NoSpacing"/>
        <w:ind w:left="720"/>
        <w:rPr>
          <w:rFonts w:ascii="Cambria Math" w:hAnsi="Cambria Math"/>
          <w:i/>
          <w:sz w:val="18"/>
          <w:szCs w:val="18"/>
        </w:rPr>
      </w:pPr>
      <w:r w:rsidRPr="00185934">
        <w:rPr>
          <w:rFonts w:ascii="Cambria Math" w:hAnsi="Cambria Math"/>
          <w:i/>
          <w:sz w:val="18"/>
          <w:szCs w:val="18"/>
        </w:rPr>
        <w:t>dist-average-ext-two,</w:t>
      </w:r>
    </w:p>
    <w:p w:rsidR="006A65A4" w:rsidRPr="00185934" w:rsidRDefault="006A65A4" w:rsidP="006A65A4">
      <w:pPr>
        <w:pStyle w:val="NoSpacing"/>
        <w:ind w:left="720"/>
        <w:rPr>
          <w:rFonts w:ascii="Cambria Math" w:hAnsi="Cambria Math"/>
          <w:i/>
          <w:sz w:val="18"/>
          <w:szCs w:val="18"/>
        </w:rPr>
      </w:pPr>
      <w:r w:rsidRPr="00185934">
        <w:rPr>
          <w:rFonts w:ascii="Cambria Math" w:hAnsi="Cambria Math"/>
          <w:i/>
          <w:sz w:val="18"/>
          <w:szCs w:val="18"/>
        </w:rPr>
        <w:t>dist-average-gen-three,</w:t>
      </w:r>
    </w:p>
    <w:p w:rsidR="006A65A4" w:rsidRPr="00185934" w:rsidRDefault="006A65A4" w:rsidP="006A65A4">
      <w:pPr>
        <w:pStyle w:val="NoSpacing"/>
        <w:ind w:left="720"/>
        <w:rPr>
          <w:rFonts w:ascii="Cambria Math" w:hAnsi="Cambria Math"/>
          <w:i/>
          <w:sz w:val="18"/>
          <w:szCs w:val="18"/>
        </w:rPr>
      </w:pPr>
      <w:r w:rsidRPr="00185934">
        <w:rPr>
          <w:rFonts w:ascii="Cambria Math" w:hAnsi="Cambria Math"/>
          <w:i/>
          <w:sz w:val="18"/>
          <w:szCs w:val="18"/>
        </w:rPr>
        <w:t>dist-average-ext-three }</w:t>
      </w:r>
    </w:p>
    <w:p w:rsidR="006A65A4" w:rsidRPr="00185934" w:rsidRDefault="006A65A4" w:rsidP="006A65A4">
      <w:pPr>
        <w:pStyle w:val="BodyTextIndent"/>
        <w:ind w:left="360"/>
        <w:rPr>
          <w:sz w:val="18"/>
          <w:szCs w:val="18"/>
        </w:rPr>
      </w:pPr>
      <m:oMathPara>
        <m:oMathParaPr>
          <m:jc m:val="left"/>
        </m:oMathParaPr>
        <m:oMath>
          <m:r>
            <w:rPr>
              <w:rFonts w:ascii="Cambria Math" w:hAnsi="Cambria Math"/>
              <w:sz w:val="18"/>
              <w:szCs w:val="18"/>
            </w:rPr>
            <m:t>Y = { Φ }</m:t>
          </m:r>
        </m:oMath>
      </m:oMathPara>
    </w:p>
    <w:p w:rsidR="006A65A4" w:rsidRPr="00185934" w:rsidRDefault="006A65A4" w:rsidP="006A65A4">
      <w:pPr>
        <w:pStyle w:val="BodyTextIndent"/>
        <w:ind w:left="360"/>
        <w:rPr>
          <w:rFonts w:ascii="Cambria Math" w:hAnsi="Cambria Math"/>
          <w:sz w:val="18"/>
          <w:szCs w:val="18"/>
          <w:oMath/>
        </w:rPr>
      </w:pPr>
      <m:oMathPara>
        <m:oMathParaPr>
          <m:jc m:val="left"/>
        </m:oMathParaPr>
        <m:oMath>
          <m:r>
            <w:rPr>
              <w:rFonts w:ascii="Cambria Math" w:hAnsi="Cambria Math"/>
              <w:sz w:val="18"/>
              <w:szCs w:val="18"/>
            </w:rPr>
            <m:t>D = {humanGen}</m:t>
          </m:r>
        </m:oMath>
      </m:oMathPara>
    </w:p>
    <w:p w:rsidR="006A65A4" w:rsidRPr="00185934" w:rsidRDefault="006A65A4" w:rsidP="006A65A4">
      <w:pPr>
        <w:pStyle w:val="BodyTextIndent"/>
        <w:ind w:left="360"/>
        <w:rPr>
          <w:rFonts w:ascii="Cambria Math" w:hAnsi="Cambria Math"/>
          <w:sz w:val="18"/>
          <w:szCs w:val="18"/>
          <w:oMath/>
        </w:rPr>
      </w:pPr>
      <m:oMathPara>
        <m:oMathParaPr>
          <m:jc m:val="left"/>
        </m:oMathParaPr>
        <m:oMath>
          <m:r>
            <w:rPr>
              <w:rFonts w:ascii="Cambria Math" w:hAnsi="Cambria Math"/>
              <w:sz w:val="18"/>
              <w:szCs w:val="18"/>
            </w:rPr>
            <m:t>M = {humanGen}</m:t>
          </m:r>
        </m:oMath>
      </m:oMathPara>
    </w:p>
    <w:p w:rsidR="006A65A4" w:rsidRPr="00185934" w:rsidRDefault="006A65A4" w:rsidP="006A65A4">
      <w:pPr>
        <w:pStyle w:val="BodyTextIndent"/>
        <w:ind w:left="360"/>
        <w:rPr>
          <w:rFonts w:ascii="Cambria Math" w:hAnsi="Cambria Math"/>
          <w:sz w:val="18"/>
          <w:szCs w:val="18"/>
          <w:oMath/>
        </w:rPr>
      </w:pPr>
      <m:oMathPara>
        <m:oMathParaPr>
          <m:jc m:val="left"/>
        </m:oMathParaPr>
        <m:oMath>
          <m:r>
            <w:rPr>
              <w:rFonts w:ascii="Cambria Math" w:hAnsi="Cambria Math"/>
              <w:sz w:val="18"/>
              <w:szCs w:val="18"/>
            </w:rPr>
            <m:t>I = { Φ }</m:t>
          </m:r>
        </m:oMath>
      </m:oMathPara>
    </w:p>
    <w:p w:rsidR="006A65A4" w:rsidRPr="00185934" w:rsidRDefault="006A65A4" w:rsidP="006A65A4">
      <w:pPr>
        <w:pStyle w:val="BodyTextIndent"/>
        <w:ind w:left="360"/>
        <w:rPr>
          <w:rFonts w:ascii="Cambria Math" w:hAnsi="Cambria Math"/>
          <w:sz w:val="18"/>
          <w:szCs w:val="18"/>
          <w:oMath/>
        </w:rPr>
      </w:pPr>
      <m:oMathPara>
        <m:oMathParaPr>
          <m:jc m:val="left"/>
        </m:oMathParaPr>
        <m:oMath>
          <m:r>
            <w:rPr>
              <w:rFonts w:ascii="Cambria Math" w:hAnsi="Cambria Math"/>
              <w:sz w:val="18"/>
              <w:szCs w:val="18"/>
            </w:rPr>
            <m:t>Z = { Φ }</m:t>
          </m:r>
        </m:oMath>
      </m:oMathPara>
    </w:p>
    <w:p w:rsidR="006A65A4" w:rsidRDefault="006A65A4" w:rsidP="006A65A4">
      <w:pPr>
        <w:pStyle w:val="BodyTextIndent"/>
        <w:spacing w:after="120"/>
        <w:ind w:left="360"/>
        <w:rPr>
          <w:sz w:val="18"/>
          <w:szCs w:val="18"/>
        </w:rPr>
      </w:pPr>
      <m:oMathPara>
        <m:oMathParaPr>
          <m:jc m:val="left"/>
        </m:oMathParaPr>
        <m:oMath>
          <m:r>
            <w:rPr>
              <w:rFonts w:ascii="Cambria Math" w:hAnsi="Cambria Math"/>
              <w:sz w:val="18"/>
              <w:szCs w:val="18"/>
            </w:rPr>
            <m:t>Select = {humanGen}</m:t>
          </m:r>
        </m:oMath>
      </m:oMathPara>
    </w:p>
    <w:p w:rsidR="006A65A4" w:rsidRDefault="006A65A4" w:rsidP="006A65A4">
      <w:pPr>
        <w:rPr>
          <w:rFonts w:eastAsia="Calibri"/>
        </w:rPr>
      </w:pPr>
      <w:r>
        <w:rPr>
          <w:rFonts w:eastAsia="Calibri"/>
        </w:rPr>
        <w:lastRenderedPageBreak/>
        <w:t>The desired functionality of the improved distribution functionality was validated and the behavior of the system was evaluated using a subjective methodology.</w:t>
      </w:r>
    </w:p>
    <w:p w:rsidR="006A65A4" w:rsidRDefault="006A65A4" w:rsidP="006A65A4">
      <w:pPr>
        <w:pStyle w:val="Heading2"/>
        <w:rPr>
          <w:rFonts w:eastAsia="Calibri"/>
        </w:rPr>
      </w:pPr>
      <w:r>
        <w:rPr>
          <w:rFonts w:eastAsia="Calibri"/>
        </w:rPr>
        <w:t>Migration Model</w:t>
      </w:r>
    </w:p>
    <w:p w:rsidR="00597A12" w:rsidRPr="00597A12" w:rsidRDefault="00597A12" w:rsidP="00597A12"/>
    <w:p w:rsidR="00597A12" w:rsidRDefault="00597A12" w:rsidP="00597A12">
      <w:r w:rsidRPr="00597A12">
        <w:t>To further upgrade the models effectively built up the idea of migration was added to the cellular automaton. On the off chance that idea of relocation(migration) was present in a cell, with people, then the movement would move the people into a neighboring cell. The turnaround is likewise valid, if the relocation in a neighboring cell is bringing on development in the correct direction and there is human present in the cell then the human will move into the cell.</w:t>
      </w:r>
    </w:p>
    <w:p w:rsidR="00597A12" w:rsidRDefault="00597A12" w:rsidP="00597A12">
      <w:pPr>
        <w:rPr>
          <w:rFonts w:eastAsia="Calibri"/>
        </w:rPr>
      </w:pPr>
      <w:r>
        <w:rPr>
          <w:rFonts w:eastAsia="Calibri"/>
        </w:rPr>
        <w:t xml:space="preserve">Two state variables were added to represent the migration, </w:t>
      </w:r>
      <w:r>
        <w:rPr>
          <w:rFonts w:eastAsia="Calibri"/>
          <w:i/>
        </w:rPr>
        <w:t>migrationup</w:t>
      </w:r>
      <w:r>
        <w:rPr>
          <w:rFonts w:eastAsia="Calibri"/>
        </w:rPr>
        <w:t xml:space="preserve"> and migration</w:t>
      </w:r>
      <w:r>
        <w:rPr>
          <w:rFonts w:eastAsia="Calibri"/>
          <w:i/>
        </w:rPr>
        <w:t>right</w:t>
      </w:r>
      <w:r>
        <w:rPr>
          <w:rFonts w:eastAsia="Calibri"/>
        </w:rPr>
        <w:t xml:space="preserve">.  Positive values for these variables indicate the migration is occuring from the bottom to the top of the cell space or from the left to the right of the cell space.  Negative values indicate the migration is occuring in the opposite direction.  If both migration state variables are non-zero then human will move in the appropriate diagonal.  </w:t>
      </w:r>
    </w:p>
    <w:p w:rsidR="00597A12" w:rsidRDefault="00597A12" w:rsidP="00597A12">
      <w:pPr>
        <w:rPr>
          <w:rFonts w:eastAsia="Calibri"/>
        </w:rPr>
      </w:pPr>
      <w:r>
        <w:rPr>
          <w:rFonts w:eastAsia="Calibri"/>
        </w:rPr>
        <w:t>The migration variables are static during the simulation and are set as initial conditions in the system file.  Due to the static nature of the migration state variables their value is only sent through the output port during the initialization phase.</w:t>
      </w:r>
    </w:p>
    <w:p w:rsidR="00597A12" w:rsidRDefault="00597A12" w:rsidP="00597A12">
      <w:pPr>
        <w:rPr>
          <w:rFonts w:eastAsia="Calibri"/>
        </w:rPr>
      </w:pPr>
      <w:r>
        <w:rPr>
          <w:rFonts w:eastAsia="Calibri"/>
        </w:rPr>
        <w:t>Several changes were made to the transition functions to accommodate the new behavior.  These changes affect both the conditions and the D value used to set the time for the state to update.</w:t>
      </w:r>
    </w:p>
    <w:p w:rsidR="00597A12" w:rsidRDefault="006E6A87" w:rsidP="00597A12">
      <w:pPr>
        <w:jc w:val="center"/>
        <w:rPr>
          <w:rFonts w:eastAsia="Calibri"/>
        </w:rPr>
      </w:pPr>
      <w:r>
        <w:rPr>
          <w:rFonts w:eastAsia="Calibri"/>
          <w:noProof/>
        </w:rPr>
        <w:pict>
          <v:shape id="_x0000_s1034" type="#_x0000_t202" style="position:absolute;margin-left:5.45pt;margin-top:12pt;width:164.8pt;height:113.75pt;z-index:251666432;mso-height-percent:200;mso-position-horizontal-relative:char;mso-position-vertical-relative:line;mso-height-percent:200;mso-width-relative:margin;mso-height-relative:margin">
            <v:textbox style="mso-next-textbox:#_x0000_s1034;mso-fit-shape-to-text:t">
              <w:txbxContent>
                <w:p w:rsidR="00597A12" w:rsidRPr="00185934" w:rsidRDefault="00597A12" w:rsidP="00597A12">
                  <w:pPr>
                    <w:rPr>
                      <w:sz w:val="18"/>
                      <w:szCs w:val="18"/>
                    </w:rPr>
                  </w:pPr>
                  <w:r w:rsidRPr="00185934">
                    <w:rPr>
                      <w:sz w:val="18"/>
                      <w:szCs w:val="18"/>
                    </w:rPr>
                    <w:t>{~out=10 ….} {…}</w:t>
                  </w:r>
                </w:p>
                <w:p w:rsidR="00597A12" w:rsidRPr="00185934" w:rsidRDefault="00597A12" w:rsidP="00597A12">
                  <w:pPr>
                    <w:rPr>
                      <w:sz w:val="18"/>
                      <w:szCs w:val="18"/>
                    </w:rPr>
                  </w:pPr>
                  <w:r>
                    <w:rPr>
                      <w:sz w:val="18"/>
                      <w:szCs w:val="18"/>
                    </w:rPr>
                    <w:t>{ if( #macro(blown-adt</w:t>
                  </w:r>
                  <w:r w:rsidRPr="00185934">
                    <w:rPr>
                      <w:sz w:val="18"/>
                      <w:szCs w:val="18"/>
                    </w:rPr>
                    <w:t>-in), 300, 100 ) }</w:t>
                  </w:r>
                </w:p>
                <w:p w:rsidR="00597A12" w:rsidRPr="00185934" w:rsidRDefault="00597A12" w:rsidP="00597A12">
                  <w:pPr>
                    <w:rPr>
                      <w:sz w:val="18"/>
                      <w:szCs w:val="18"/>
                    </w:rPr>
                  </w:pPr>
                  <w:r>
                    <w:rPr>
                      <w:sz w:val="18"/>
                      <w:szCs w:val="18"/>
                    </w:rPr>
                    <w:t>{ (#macro(blown-adt</w:t>
                  </w:r>
                  <w:r w:rsidRPr="00185934">
                    <w:rPr>
                      <w:sz w:val="18"/>
                      <w:szCs w:val="18"/>
                    </w:rPr>
                    <w:t>-in</w:t>
                  </w:r>
                  <w:r>
                    <w:rPr>
                      <w:sz w:val="18"/>
                      <w:szCs w:val="18"/>
                    </w:rPr>
                    <w:t xml:space="preserve">) AND NOT </w:t>
                  </w:r>
                  <w:r>
                    <w:rPr>
                      <w:sz w:val="18"/>
                      <w:szCs w:val="18"/>
                    </w:rPr>
                    <w:br/>
                    <w:t xml:space="preserve">    #macro(ext-adt)) OR</w:t>
                  </w:r>
                  <w:r>
                    <w:rPr>
                      <w:sz w:val="18"/>
                      <w:szCs w:val="18"/>
                    </w:rPr>
                    <w:br/>
                    <w:t xml:space="preserve">    (#macro(gen-adt) AND NOT </w:t>
                  </w:r>
                  <w:r>
                    <w:rPr>
                      <w:sz w:val="18"/>
                      <w:szCs w:val="18"/>
                    </w:rPr>
                    <w:br/>
                    <w:t xml:space="preserve">     #macro(blown-adt</w:t>
                  </w:r>
                  <w:r w:rsidRPr="00185934">
                    <w:rPr>
                      <w:sz w:val="18"/>
                      <w:szCs w:val="18"/>
                    </w:rPr>
                    <w:t xml:space="preserve">-out)) } </w:t>
                  </w:r>
                </w:p>
              </w:txbxContent>
            </v:textbox>
          </v:shape>
        </w:pict>
      </w:r>
      <w:r>
        <w:rPr>
          <w:rFonts w:eastAsia="Calibri"/>
        </w:rPr>
        <w:pict>
          <v:shape id="_x0000_i1028" type="#_x0000_t75" style="width:164.25pt;height:81.75pt">
            <v:imagedata croptop="-65520f" cropbottom="65520f"/>
          </v:shape>
        </w:pict>
      </w:r>
    </w:p>
    <w:p w:rsidR="00597A12" w:rsidRDefault="00597A12" w:rsidP="00597A12">
      <w:pPr>
        <w:jc w:val="center"/>
        <w:rPr>
          <w:rFonts w:eastAsia="Calibri"/>
        </w:rPr>
      </w:pPr>
    </w:p>
    <w:p w:rsidR="00597A12" w:rsidRDefault="006E6A87" w:rsidP="00597A12">
      <w:pPr>
        <w:jc w:val="center"/>
        <w:rPr>
          <w:rFonts w:eastAsia="Calibri"/>
        </w:rPr>
      </w:pPr>
      <w:r>
        <w:rPr>
          <w:noProof/>
        </w:rPr>
        <w:pict>
          <v:shape id="_x0000_s1031" type="#_x0000_t202" style="position:absolute;left:0;text-align:left;margin-left:157.15pt;margin-top:17.7pt;width:170.2pt;height:19.8pt;z-index:251664384" stroked="f">
            <v:textbox style="mso-next-textbox:#_x0000_s1031" inset="0,0,0,0">
              <w:txbxContent>
                <w:p w:rsidR="00597A12" w:rsidRPr="00185934" w:rsidRDefault="00597A12" w:rsidP="00597A12">
                  <w:pPr>
                    <w:pStyle w:val="Caption"/>
                    <w:rPr>
                      <w:rFonts w:eastAsia="Calibri" w:cs="Times New Roman"/>
                    </w:rPr>
                  </w:pPr>
                  <w:r w:rsidRPr="00185934">
                    <w:t xml:space="preserve">Figure </w:t>
                  </w:r>
                  <w:r w:rsidR="006E6A87">
                    <w:fldChar w:fldCharType="begin"/>
                  </w:r>
                  <w:r w:rsidR="006E6A87">
                    <w:instrText xml:space="preserve"> SEQ Figure \* ARABIC </w:instrText>
                  </w:r>
                  <w:r w:rsidR="006E6A87">
                    <w:fldChar w:fldCharType="separate"/>
                  </w:r>
                  <w:r>
                    <w:rPr>
                      <w:noProof/>
                    </w:rPr>
                    <w:t>5</w:t>
                  </w:r>
                  <w:r w:rsidR="006E6A87">
                    <w:rPr>
                      <w:noProof/>
                    </w:rPr>
                    <w:fldChar w:fldCharType="end"/>
                  </w:r>
                  <w:r w:rsidRPr="00185934">
                    <w:t xml:space="preserve"> - </w:t>
                  </w:r>
                  <w:r>
                    <w:t>Movement of humans due to migration</w:t>
                  </w:r>
                </w:p>
              </w:txbxContent>
            </v:textbox>
          </v:shape>
        </w:pict>
      </w:r>
    </w:p>
    <w:p w:rsidR="00597A12" w:rsidRDefault="00597A12" w:rsidP="00597A12">
      <w:pPr>
        <w:jc w:val="center"/>
        <w:rPr>
          <w:rFonts w:eastAsia="Calibri"/>
        </w:rPr>
      </w:pPr>
    </w:p>
    <w:p w:rsidR="00597A12" w:rsidRDefault="00597A12" w:rsidP="00597A12">
      <w:pPr>
        <w:rPr>
          <w:rFonts w:eastAsia="Calibri"/>
        </w:rPr>
      </w:pPr>
    </w:p>
    <w:p w:rsidR="00597A12" w:rsidRDefault="006E6A87" w:rsidP="00597A12">
      <w:pPr>
        <w:rPr>
          <w:rFonts w:eastAsia="Calibri"/>
        </w:rPr>
      </w:pPr>
      <w:r>
        <w:rPr>
          <w:rFonts w:eastAsia="Calibri"/>
          <w:noProof/>
        </w:rPr>
        <w:pict>
          <v:shape id="_x0000_s1030" type="#_x0000_t202" style="position:absolute;margin-left:157.15pt;margin-top:11.9pt;width:164.8pt;height:88.5pt;z-index:251663360;mso-height-percent:200;mso-position-horizontal-relative:char;mso-position-vertical-relative:line;mso-height-percent:200;mso-width-relative:margin;mso-height-relative:margin">
            <v:textbox style="mso-next-textbox:#_x0000_s1030;mso-fit-shape-to-text:t">
              <w:txbxContent>
                <w:p w:rsidR="00597A12" w:rsidRPr="00185934" w:rsidRDefault="00597A12" w:rsidP="00597A12">
                  <w:pPr>
                    <w:rPr>
                      <w:sz w:val="18"/>
                      <w:szCs w:val="18"/>
                    </w:rPr>
                  </w:pPr>
                  <w:r w:rsidRPr="00185934">
                    <w:rPr>
                      <w:sz w:val="18"/>
                      <w:szCs w:val="18"/>
                    </w:rPr>
                    <w:t>{~out=0 ….} {…}</w:t>
                  </w:r>
                </w:p>
                <w:p w:rsidR="00597A12" w:rsidRPr="00185934" w:rsidRDefault="00597A12" w:rsidP="00597A12">
                  <w:pPr>
                    <w:rPr>
                      <w:sz w:val="18"/>
                      <w:szCs w:val="18"/>
                    </w:rPr>
                  </w:pPr>
                  <w:r>
                    <w:rPr>
                      <w:sz w:val="18"/>
                      <w:szCs w:val="18"/>
                    </w:rPr>
                    <w:t>{ if( #macro(mov-adt</w:t>
                  </w:r>
                  <w:r w:rsidRPr="00185934">
                    <w:rPr>
                      <w:sz w:val="18"/>
                      <w:szCs w:val="18"/>
                    </w:rPr>
                    <w:t>-in), 300, 300 ) }</w:t>
                  </w:r>
                </w:p>
                <w:p w:rsidR="00597A12" w:rsidRPr="00185934" w:rsidRDefault="00597A12" w:rsidP="00597A12">
                  <w:pPr>
                    <w:rPr>
                      <w:sz w:val="18"/>
                      <w:szCs w:val="18"/>
                    </w:rPr>
                  </w:pPr>
                  <w:r>
                    <w:rPr>
                      <w:sz w:val="18"/>
                      <w:szCs w:val="18"/>
                    </w:rPr>
                    <w:t xml:space="preserve">{  #macro(mov-adt-out) OR </w:t>
                  </w:r>
                  <w:r>
                    <w:rPr>
                      <w:sz w:val="18"/>
                      <w:szCs w:val="18"/>
                    </w:rPr>
                    <w:br/>
                    <w:t xml:space="preserve">    #macro(ext-adt</w:t>
                  </w:r>
                  <w:r w:rsidRPr="00185934">
                    <w:rPr>
                      <w:sz w:val="18"/>
                      <w:szCs w:val="18"/>
                    </w:rPr>
                    <w:t>) }</w:t>
                  </w:r>
                </w:p>
              </w:txbxContent>
            </v:textbox>
          </v:shape>
        </w:pict>
      </w:r>
    </w:p>
    <w:p w:rsidR="00597A12" w:rsidRDefault="00597A12" w:rsidP="00597A12">
      <w:pPr>
        <w:rPr>
          <w:rFonts w:eastAsia="Calibri"/>
        </w:rPr>
      </w:pPr>
    </w:p>
    <w:p w:rsidR="00597A12" w:rsidRDefault="006E6A87" w:rsidP="00597A12">
      <w:pPr>
        <w:rPr>
          <w:rFonts w:eastAsia="Calibri"/>
        </w:rPr>
      </w:pPr>
      <w:r>
        <w:rPr>
          <w:noProof/>
        </w:rPr>
        <w:pict>
          <v:shape id="_x0000_s1032" type="#_x0000_t202" style="position:absolute;margin-left:151.75pt;margin-top:59.2pt;width:164.8pt;height:23.45pt;z-index:251665408" stroked="f">
            <v:textbox style="mso-next-textbox:#_x0000_s1032" inset="0,0,0,0">
              <w:txbxContent>
                <w:p w:rsidR="00597A12" w:rsidRPr="00185934" w:rsidRDefault="00597A12" w:rsidP="00597A12">
                  <w:pPr>
                    <w:pStyle w:val="Caption"/>
                    <w:rPr>
                      <w:rFonts w:eastAsia="Calibri" w:cs="Times New Roman"/>
                    </w:rPr>
                  </w:pPr>
                  <w:r w:rsidRPr="00185934">
                    <w:t xml:space="preserve">Figure </w:t>
                  </w:r>
                  <w:r w:rsidR="006E6A87">
                    <w:fldChar w:fldCharType="begin"/>
                  </w:r>
                  <w:r w:rsidR="006E6A87">
                    <w:instrText xml:space="preserve"> SEQ Figure \* ARABIC </w:instrText>
                  </w:r>
                  <w:r w:rsidR="006E6A87">
                    <w:fldChar w:fldCharType="separate"/>
                  </w:r>
                  <w:r>
                    <w:rPr>
                      <w:noProof/>
                    </w:rPr>
                    <w:t>6</w:t>
                  </w:r>
                  <w:r w:rsidR="006E6A87">
                    <w:rPr>
                      <w:noProof/>
                    </w:rPr>
                    <w:fldChar w:fldCharType="end"/>
                  </w:r>
                  <w:r w:rsidRPr="00185934">
                    <w:t xml:space="preserve"> - </w:t>
                  </w:r>
                  <w:r>
                    <w:t>Effects on humans due to migration</w:t>
                  </w:r>
                </w:p>
              </w:txbxContent>
            </v:textbox>
          </v:shape>
        </w:pict>
      </w:r>
    </w:p>
    <w:p w:rsidR="00597A12" w:rsidRDefault="00597A12" w:rsidP="00597A12">
      <w:pPr>
        <w:rPr>
          <w:rFonts w:eastAsia="Calibri"/>
        </w:rPr>
      </w:pPr>
      <w:r>
        <w:rPr>
          <w:rFonts w:eastAsia="Calibri"/>
        </w:rPr>
        <w:lastRenderedPageBreak/>
        <w:t xml:space="preserve">Two additional macros were added to simplify the transition rules. </w:t>
      </w:r>
      <w:r>
        <w:rPr>
          <w:rFonts w:eastAsia="Calibri"/>
          <w:i/>
        </w:rPr>
        <w:t>mov-adt-in</w:t>
      </w:r>
      <w:r>
        <w:rPr>
          <w:rFonts w:eastAsia="Calibri"/>
        </w:rPr>
        <w:t xml:space="preserve"> determines if any of the cells in the immediate neighborhood has population moving in  the correct direction as a result of migration and it has humans present.  If these conditions are met it returns true and the cell becomes crowded.  </w:t>
      </w:r>
      <w:r>
        <w:rPr>
          <w:rFonts w:eastAsia="Calibri"/>
          <w:i/>
        </w:rPr>
        <w:t>mov-adt-out</w:t>
      </w:r>
      <w:r>
        <w:rPr>
          <w:rFonts w:eastAsia="Calibri"/>
        </w:rPr>
        <w:t xml:space="preserve"> controls if the cell should lose its current population due to migration.  If the migration values are non zero and cell has a human being present in it, this macro returns true and is used to move  the population from the cell. The details of the macros are provided in table 3.</w:t>
      </w:r>
    </w:p>
    <w:p w:rsidR="00597A12" w:rsidRPr="00CE616F" w:rsidRDefault="00597A12" w:rsidP="00597A12">
      <w:pPr>
        <w:pStyle w:val="Heading3"/>
        <w:rPr>
          <w:rFonts w:eastAsia="Calibri"/>
        </w:rPr>
      </w:pPr>
      <w:r>
        <w:rPr>
          <w:rFonts w:eastAsia="Calibri"/>
        </w:rPr>
        <w:t>Formal DEVS Specification</w:t>
      </w:r>
    </w:p>
    <w:p w:rsidR="00597A12" w:rsidRDefault="00597A12" w:rsidP="00597A12">
      <w:pPr>
        <w:rPr>
          <w:rFonts w:eastAsia="Calibri"/>
        </w:rPr>
      </w:pPr>
      <w:r>
        <w:rPr>
          <w:rFonts w:eastAsia="Calibri"/>
        </w:rPr>
        <w:t xml:space="preserve">The DEVS specification provided for the improved distribution model in section 3.2 was expanded for the addition of the migration variables.  </w:t>
      </w:r>
    </w:p>
    <w:p w:rsidR="00597A12" w:rsidRDefault="006E6A87" w:rsidP="00597A12">
      <w:pPr>
        <w:rPr>
          <w:bCs/>
        </w:rPr>
      </w:pPr>
      <m:oMathPara>
        <m:oMath>
          <m:sSub>
            <m:sSubPr>
              <m:ctrlPr>
                <w:rPr>
                  <w:rFonts w:ascii="Cambria Math" w:hAnsi="Cambria Math"/>
                  <w:i/>
                </w:rPr>
              </m:ctrlPr>
            </m:sSubPr>
            <m:e>
              <m:r>
                <w:rPr>
                  <w:rFonts w:ascii="Cambria Math" w:hAnsi="Cambria Math"/>
                </w:rPr>
                <m:t>X</m:t>
              </m:r>
            </m:e>
            <m:sub>
              <m:r>
                <w:rPr>
                  <w:rFonts w:ascii="Cambria Math" w:hAnsi="Cambria Math"/>
                </w:rPr>
                <m:t>migrationup,migrationright</m:t>
              </m:r>
            </m:sub>
          </m:sSub>
          <m:r>
            <w:rPr>
              <w:rFonts w:ascii="Cambria Math" w:hAnsi="Cambria Math"/>
            </w:rPr>
            <m:t xml:space="preserve">= </m:t>
          </m:r>
          <m:sSub>
            <m:sSubPr>
              <m:ctrlPr>
                <w:rPr>
                  <w:rFonts w:ascii="Cambria Math" w:hAnsi="Cambria Math"/>
                  <w:i/>
                </w:rPr>
              </m:ctrlPr>
            </m:sSubPr>
            <m:e>
              <m:r>
                <w:rPr>
                  <w:rFonts w:ascii="Cambria Math" w:hAnsi="Cambria Math"/>
                </w:rPr>
                <m:t>Y</m:t>
              </m:r>
            </m:e>
            <m:sub>
              <m:r>
                <w:rPr>
                  <w:rFonts w:ascii="Cambria Math" w:hAnsi="Cambria Math"/>
                </w:rPr>
                <m:t>migrationup,migrationright</m:t>
              </m:r>
            </m:sub>
          </m:sSub>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migrationup,migrationright</m:t>
              </m:r>
            </m:sub>
          </m:sSub>
          <m:r>
            <w:rPr>
              <w:rFonts w:ascii="Cambria Math" w:hAnsi="Cambria Math"/>
            </w:rPr>
            <m:t>= d,  dЄ</m:t>
          </m:r>
          <m:sSubSup>
            <m:sSubSupPr>
              <m:ctrlPr>
                <w:rPr>
                  <w:rFonts w:ascii="Cambria Math" w:hAnsi="Cambria Math"/>
                  <w:bCs/>
                  <w:i/>
                </w:rPr>
              </m:ctrlPr>
            </m:sSubSupPr>
            <m:e>
              <m:r>
                <w:rPr>
                  <w:rFonts w:ascii="Cambria Math" w:hAnsi="Cambria Math"/>
                </w:rPr>
                <m:t>N</m:t>
              </m:r>
            </m:e>
            <m:sub>
              <m:r>
                <w:rPr>
                  <w:rFonts w:ascii="Cambria Math" w:hAnsi="Cambria Math"/>
                </w:rPr>
                <m:t>0</m:t>
              </m:r>
            </m:sub>
            <m:sup>
              <m:r>
                <w:rPr>
                  <w:rFonts w:ascii="Cambria Math" w:hAnsi="Cambria Math"/>
                </w:rPr>
                <m:t>+</m:t>
              </m:r>
            </m:sup>
          </m:sSubSup>
          <m:r>
            <w:rPr>
              <w:rFonts w:ascii="Cambria Math" w:hAnsi="Cambria Math"/>
            </w:rPr>
            <m:t xml:space="preserve">, dЄ[0,100]; </m:t>
          </m:r>
        </m:oMath>
      </m:oMathPara>
    </w:p>
    <w:p w:rsidR="00597A12" w:rsidRDefault="00597A12" w:rsidP="00597A12">
      <w:pPr>
        <w:pStyle w:val="Caption"/>
        <w:keepNext/>
      </w:pPr>
      <w:r>
        <w:t xml:space="preserve">Table </w:t>
      </w:r>
      <w:r w:rsidR="006E6A87">
        <w:fldChar w:fldCharType="begin"/>
      </w:r>
      <w:r w:rsidR="006E6A87">
        <w:instrText xml:space="preserve"> SEQ Table \* ARABIC </w:instrText>
      </w:r>
      <w:r w:rsidR="006E6A87">
        <w:fldChar w:fldCharType="separate"/>
      </w:r>
      <w:r>
        <w:rPr>
          <w:noProof/>
        </w:rPr>
        <w:t>3</w:t>
      </w:r>
      <w:r w:rsidR="006E6A87">
        <w:rPr>
          <w:noProof/>
        </w:rPr>
        <w:fldChar w:fldCharType="end"/>
      </w:r>
      <w:r>
        <w:t xml:space="preserve"> - Migration Transition Functions</w:t>
      </w:r>
    </w:p>
    <w:tbl>
      <w:tblPr>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63" w:firstRow="1" w:lastRow="1" w:firstColumn="0" w:lastColumn="1" w:noHBand="0" w:noVBand="0"/>
      </w:tblPr>
      <w:tblGrid>
        <w:gridCol w:w="630"/>
        <w:gridCol w:w="628"/>
        <w:gridCol w:w="3330"/>
      </w:tblGrid>
      <w:tr w:rsidR="00597A12" w:rsidRPr="00185934" w:rsidTr="00CE04D3">
        <w:trPr>
          <w:trHeight w:val="310"/>
          <w:jc w:val="center"/>
        </w:trPr>
        <w:tc>
          <w:tcPr>
            <w:tcW w:w="630" w:type="dxa"/>
            <w:vAlign w:val="center"/>
          </w:tcPr>
          <w:p w:rsidR="00597A12" w:rsidRPr="00185934" w:rsidRDefault="00597A12" w:rsidP="00CE04D3">
            <w:pPr>
              <w:pStyle w:val="BodyTextIndent"/>
              <w:ind w:firstLine="0"/>
              <w:jc w:val="center"/>
              <w:rPr>
                <w:b/>
                <w:bCs/>
                <w:sz w:val="18"/>
                <w:szCs w:val="18"/>
              </w:rPr>
            </w:pPr>
            <w:r w:rsidRPr="00185934">
              <w:rPr>
                <w:b/>
                <w:bCs/>
                <w:sz w:val="18"/>
                <w:szCs w:val="18"/>
              </w:rPr>
              <w:t>State</w:t>
            </w:r>
          </w:p>
        </w:tc>
        <w:tc>
          <w:tcPr>
            <w:tcW w:w="628" w:type="dxa"/>
            <w:vAlign w:val="center"/>
          </w:tcPr>
          <w:p w:rsidR="00597A12" w:rsidRPr="00185934" w:rsidRDefault="00597A12" w:rsidP="00CE04D3">
            <w:pPr>
              <w:pStyle w:val="BodyTextIndent"/>
              <w:ind w:firstLine="0"/>
              <w:jc w:val="center"/>
              <w:rPr>
                <w:b/>
                <w:bCs/>
                <w:sz w:val="18"/>
                <w:szCs w:val="18"/>
              </w:rPr>
            </w:pPr>
            <w:r w:rsidRPr="00185934">
              <w:rPr>
                <w:b/>
                <w:bCs/>
                <w:sz w:val="18"/>
                <w:szCs w:val="18"/>
              </w:rPr>
              <w:t>τ(N)</w:t>
            </w:r>
          </w:p>
        </w:tc>
        <w:tc>
          <w:tcPr>
            <w:tcW w:w="3330" w:type="dxa"/>
            <w:vAlign w:val="center"/>
          </w:tcPr>
          <w:p w:rsidR="00597A12" w:rsidRPr="00185934" w:rsidRDefault="00597A12" w:rsidP="00CE04D3">
            <w:pPr>
              <w:pStyle w:val="BodyTextIndent"/>
              <w:ind w:firstLine="0"/>
              <w:jc w:val="center"/>
              <w:rPr>
                <w:b/>
                <w:bCs/>
                <w:sz w:val="18"/>
                <w:szCs w:val="18"/>
              </w:rPr>
            </w:pPr>
            <w:r w:rsidRPr="00185934">
              <w:rPr>
                <w:b/>
                <w:bCs/>
                <w:sz w:val="18"/>
                <w:szCs w:val="18"/>
              </w:rPr>
              <w:t>N</w:t>
            </w:r>
          </w:p>
        </w:tc>
      </w:tr>
      <w:tr w:rsidR="00597A12" w:rsidRPr="00185934" w:rsidTr="00CE04D3">
        <w:trPr>
          <w:trHeight w:val="310"/>
          <w:jc w:val="center"/>
        </w:trPr>
        <w:tc>
          <w:tcPr>
            <w:tcW w:w="630" w:type="dxa"/>
            <w:vAlign w:val="center"/>
          </w:tcPr>
          <w:p w:rsidR="00597A12" w:rsidRPr="00185934" w:rsidRDefault="00597A12" w:rsidP="00CE04D3">
            <w:pPr>
              <w:pStyle w:val="BodyTextIndent"/>
              <w:ind w:firstLine="1"/>
              <w:jc w:val="center"/>
              <w:rPr>
                <w:sz w:val="18"/>
                <w:szCs w:val="18"/>
              </w:rPr>
            </w:pPr>
            <w:r>
              <w:rPr>
                <w:sz w:val="18"/>
                <w:szCs w:val="18"/>
              </w:rPr>
              <w:t>Adt</w:t>
            </w:r>
          </w:p>
        </w:tc>
        <w:tc>
          <w:tcPr>
            <w:tcW w:w="628" w:type="dxa"/>
            <w:vAlign w:val="center"/>
          </w:tcPr>
          <w:p w:rsidR="00597A12" w:rsidRPr="00185934" w:rsidRDefault="00597A12" w:rsidP="00CE04D3">
            <w:pPr>
              <w:pStyle w:val="BodyTextIndent"/>
              <w:ind w:firstLine="0"/>
              <w:jc w:val="center"/>
              <w:rPr>
                <w:sz w:val="18"/>
                <w:szCs w:val="18"/>
              </w:rPr>
            </w:pPr>
            <w:r w:rsidRPr="00185934">
              <w:rPr>
                <w:sz w:val="18"/>
                <w:szCs w:val="18"/>
              </w:rPr>
              <w:t>10</w:t>
            </w:r>
          </w:p>
        </w:tc>
        <w:tc>
          <w:tcPr>
            <w:tcW w:w="3330" w:type="dxa"/>
            <w:vAlign w:val="center"/>
          </w:tcPr>
          <w:p w:rsidR="00597A12" w:rsidRPr="00185934" w:rsidRDefault="00597A12" w:rsidP="00CE04D3">
            <w:pPr>
              <w:pStyle w:val="BodyTextIndent"/>
              <w:ind w:firstLine="0"/>
              <w:jc w:val="left"/>
              <w:rPr>
                <w:sz w:val="18"/>
                <w:szCs w:val="18"/>
              </w:rPr>
            </w:pPr>
            <w:r w:rsidRPr="00185934">
              <w:rPr>
                <w:sz w:val="18"/>
                <w:szCs w:val="18"/>
              </w:rPr>
              <w:t>((((0,1)~</w:t>
            </w:r>
            <w:r>
              <w:rPr>
                <w:sz w:val="18"/>
                <w:szCs w:val="18"/>
              </w:rPr>
              <w:t>migration</w:t>
            </w:r>
            <w:r w:rsidRPr="00185934">
              <w:rPr>
                <w:sz w:val="18"/>
                <w:szCs w:val="18"/>
              </w:rPr>
              <w:t xml:space="preserve">right &lt; 0 AND (0,1) = 10) </w:t>
            </w:r>
            <w:r w:rsidRPr="00185934">
              <w:rPr>
                <w:sz w:val="18"/>
                <w:szCs w:val="18"/>
              </w:rPr>
              <w:br/>
              <w:t xml:space="preserve">  OR ((0,-1)~</w:t>
            </w:r>
            <w:r>
              <w:rPr>
                <w:sz w:val="18"/>
                <w:szCs w:val="18"/>
              </w:rPr>
              <w:t>migration</w:t>
            </w:r>
            <w:r w:rsidRPr="00185934">
              <w:rPr>
                <w:sz w:val="18"/>
                <w:szCs w:val="18"/>
              </w:rPr>
              <w:t xml:space="preserve">right &gt; 0 AND </w:t>
            </w:r>
            <w:r w:rsidRPr="00185934">
              <w:rPr>
                <w:sz w:val="18"/>
                <w:szCs w:val="18"/>
              </w:rPr>
              <w:br/>
              <w:t xml:space="preserve">  (0,-1) = 10)) AND (-1,0)~</w:t>
            </w:r>
            <w:r>
              <w:rPr>
                <w:sz w:val="18"/>
                <w:szCs w:val="18"/>
              </w:rPr>
              <w:t>migration</w:t>
            </w:r>
            <w:r w:rsidRPr="00185934">
              <w:rPr>
                <w:sz w:val="18"/>
                <w:szCs w:val="18"/>
              </w:rPr>
              <w:t xml:space="preserve">up = 0 </w:t>
            </w:r>
            <w:r w:rsidRPr="00185934">
              <w:rPr>
                <w:sz w:val="18"/>
                <w:szCs w:val="18"/>
              </w:rPr>
              <w:br/>
              <w:t xml:space="preserve">  AND (1,0)~</w:t>
            </w:r>
            <w:r>
              <w:rPr>
                <w:sz w:val="18"/>
                <w:szCs w:val="18"/>
              </w:rPr>
              <w:t>migration</w:t>
            </w:r>
            <w:r w:rsidRPr="00185934">
              <w:rPr>
                <w:sz w:val="18"/>
                <w:szCs w:val="18"/>
              </w:rPr>
              <w:t>up = 0) OR</w:t>
            </w:r>
            <w:r w:rsidRPr="00185934">
              <w:rPr>
                <w:sz w:val="18"/>
                <w:szCs w:val="18"/>
              </w:rPr>
              <w:br/>
              <w:t xml:space="preserve"> ((((-1,0)~</w:t>
            </w:r>
            <w:r>
              <w:rPr>
                <w:sz w:val="18"/>
                <w:szCs w:val="18"/>
              </w:rPr>
              <w:t>migration</w:t>
            </w:r>
            <w:r w:rsidRPr="00185934">
              <w:rPr>
                <w:sz w:val="18"/>
                <w:szCs w:val="18"/>
              </w:rPr>
              <w:t xml:space="preserve">up &lt; 0 AND (-1,0) = 10) </w:t>
            </w:r>
            <w:r w:rsidRPr="00185934">
              <w:rPr>
                <w:sz w:val="18"/>
                <w:szCs w:val="18"/>
              </w:rPr>
              <w:br/>
              <w:t>OR ((1,0)~</w:t>
            </w:r>
            <w:r>
              <w:rPr>
                <w:sz w:val="18"/>
                <w:szCs w:val="18"/>
              </w:rPr>
              <w:t>migration</w:t>
            </w:r>
            <w:r w:rsidRPr="00185934">
              <w:rPr>
                <w:sz w:val="18"/>
                <w:szCs w:val="18"/>
              </w:rPr>
              <w:t xml:space="preserve">up &gt; 0 AND (1,0) = 10)) </w:t>
            </w:r>
            <w:r w:rsidRPr="00185934">
              <w:rPr>
                <w:sz w:val="18"/>
                <w:szCs w:val="18"/>
              </w:rPr>
              <w:br/>
              <w:t>AND (-1,0)~</w:t>
            </w:r>
            <w:r>
              <w:rPr>
                <w:sz w:val="18"/>
                <w:szCs w:val="18"/>
              </w:rPr>
              <w:t>migration</w:t>
            </w:r>
            <w:r w:rsidRPr="00185934">
              <w:rPr>
                <w:sz w:val="18"/>
                <w:szCs w:val="18"/>
              </w:rPr>
              <w:t xml:space="preserve">up = 0 </w:t>
            </w:r>
            <w:r w:rsidRPr="00185934">
              <w:rPr>
                <w:sz w:val="18"/>
                <w:szCs w:val="18"/>
              </w:rPr>
              <w:br/>
              <w:t>AND (1,0)~</w:t>
            </w:r>
            <w:r>
              <w:rPr>
                <w:sz w:val="18"/>
                <w:szCs w:val="18"/>
              </w:rPr>
              <w:t>migration</w:t>
            </w:r>
            <w:r w:rsidRPr="00185934">
              <w:rPr>
                <w:sz w:val="18"/>
                <w:szCs w:val="18"/>
              </w:rPr>
              <w:t>up = 0) OR</w:t>
            </w:r>
            <w:r w:rsidRPr="00185934">
              <w:rPr>
                <w:sz w:val="18"/>
                <w:szCs w:val="18"/>
              </w:rPr>
              <w:br/>
              <w:t>((-1,-1)~</w:t>
            </w:r>
            <w:r>
              <w:rPr>
                <w:sz w:val="18"/>
                <w:szCs w:val="18"/>
              </w:rPr>
              <w:t>migration</w:t>
            </w:r>
            <w:r w:rsidRPr="00185934">
              <w:rPr>
                <w:sz w:val="18"/>
                <w:szCs w:val="18"/>
              </w:rPr>
              <w:t xml:space="preserve">right &gt; 0 AND </w:t>
            </w:r>
            <w:r w:rsidRPr="00185934">
              <w:rPr>
                <w:sz w:val="18"/>
                <w:szCs w:val="18"/>
              </w:rPr>
              <w:br/>
              <w:t>(-1,-1)~</w:t>
            </w:r>
            <w:r>
              <w:rPr>
                <w:sz w:val="18"/>
                <w:szCs w:val="18"/>
              </w:rPr>
              <w:t>migration</w:t>
            </w:r>
            <w:r w:rsidRPr="00185934">
              <w:rPr>
                <w:sz w:val="18"/>
                <w:szCs w:val="18"/>
              </w:rPr>
              <w:t>up &lt; 0 AND (-1,-1) = 10) OR</w:t>
            </w:r>
          </w:p>
          <w:p w:rsidR="00597A12" w:rsidRPr="00185934" w:rsidRDefault="00597A12" w:rsidP="00CE04D3">
            <w:pPr>
              <w:pStyle w:val="BodyTextIndent"/>
              <w:ind w:firstLine="0"/>
              <w:jc w:val="left"/>
              <w:rPr>
                <w:sz w:val="18"/>
                <w:szCs w:val="18"/>
              </w:rPr>
            </w:pPr>
            <w:r w:rsidRPr="00185934">
              <w:rPr>
                <w:sz w:val="18"/>
                <w:szCs w:val="18"/>
              </w:rPr>
              <w:t xml:space="preserve"> ((1,1)~</w:t>
            </w:r>
            <w:r>
              <w:rPr>
                <w:sz w:val="18"/>
                <w:szCs w:val="18"/>
              </w:rPr>
              <w:t>migration</w:t>
            </w:r>
            <w:r w:rsidRPr="00185934">
              <w:rPr>
                <w:sz w:val="18"/>
                <w:szCs w:val="18"/>
              </w:rPr>
              <w:t xml:space="preserve">right &lt; 0 AND </w:t>
            </w:r>
            <w:r w:rsidRPr="00185934">
              <w:rPr>
                <w:sz w:val="18"/>
                <w:szCs w:val="18"/>
              </w:rPr>
              <w:br/>
              <w:t xml:space="preserve"> (1,1)~</w:t>
            </w:r>
            <w:r>
              <w:rPr>
                <w:sz w:val="18"/>
                <w:szCs w:val="18"/>
              </w:rPr>
              <w:t>migration</w:t>
            </w:r>
            <w:r w:rsidRPr="00185934">
              <w:rPr>
                <w:sz w:val="18"/>
                <w:szCs w:val="18"/>
              </w:rPr>
              <w:t>up &gt; 0 AND (1,1) = 10) OR</w:t>
            </w:r>
            <w:r w:rsidRPr="00185934">
              <w:rPr>
                <w:sz w:val="18"/>
                <w:szCs w:val="18"/>
              </w:rPr>
              <w:br/>
              <w:t xml:space="preserve"> ((-1,1)~</w:t>
            </w:r>
            <w:r>
              <w:rPr>
                <w:sz w:val="18"/>
                <w:szCs w:val="18"/>
              </w:rPr>
              <w:t>migration</w:t>
            </w:r>
            <w:r w:rsidRPr="00185934">
              <w:rPr>
                <w:sz w:val="18"/>
                <w:szCs w:val="18"/>
              </w:rPr>
              <w:t xml:space="preserve">right &lt; 0 AND </w:t>
            </w:r>
            <w:r w:rsidRPr="00185934">
              <w:rPr>
                <w:sz w:val="18"/>
                <w:szCs w:val="18"/>
              </w:rPr>
              <w:br/>
              <w:t xml:space="preserve">  (-1,1)~</w:t>
            </w:r>
            <w:r>
              <w:rPr>
                <w:sz w:val="18"/>
                <w:szCs w:val="18"/>
              </w:rPr>
              <w:t>migration</w:t>
            </w:r>
            <w:r w:rsidRPr="00185934">
              <w:rPr>
                <w:sz w:val="18"/>
                <w:szCs w:val="18"/>
              </w:rPr>
              <w:t xml:space="preserve">up &lt; 0 AND (-1,1) = 10) </w:t>
            </w:r>
            <w:r w:rsidRPr="00185934">
              <w:rPr>
                <w:sz w:val="18"/>
                <w:szCs w:val="18"/>
              </w:rPr>
              <w:br/>
              <w:t>OR  ((1,-1)~</w:t>
            </w:r>
            <w:r>
              <w:rPr>
                <w:sz w:val="18"/>
                <w:szCs w:val="18"/>
              </w:rPr>
              <w:t>migration</w:t>
            </w:r>
            <w:r w:rsidRPr="00185934">
              <w:rPr>
                <w:sz w:val="18"/>
                <w:szCs w:val="18"/>
              </w:rPr>
              <w:t xml:space="preserve">right &gt; 0 AND </w:t>
            </w:r>
            <w:r w:rsidRPr="00185934">
              <w:rPr>
                <w:sz w:val="18"/>
                <w:szCs w:val="18"/>
              </w:rPr>
              <w:br/>
              <w:t xml:space="preserve"> (1,-1)~</w:t>
            </w:r>
            <w:r>
              <w:rPr>
                <w:sz w:val="18"/>
                <w:szCs w:val="18"/>
              </w:rPr>
              <w:t>migration</w:t>
            </w:r>
            <w:r w:rsidRPr="00185934">
              <w:rPr>
                <w:sz w:val="18"/>
                <w:szCs w:val="18"/>
              </w:rPr>
              <w:t>up &gt; 0 AND (1,-1) = 10) OR</w:t>
            </w:r>
          </w:p>
          <w:p w:rsidR="00597A12" w:rsidRPr="00185934" w:rsidRDefault="00597A12" w:rsidP="00CE04D3">
            <w:pPr>
              <w:pStyle w:val="BodyTextIndent"/>
              <w:ind w:firstLine="0"/>
              <w:jc w:val="left"/>
              <w:rPr>
                <w:sz w:val="18"/>
                <w:szCs w:val="18"/>
              </w:rPr>
            </w:pPr>
            <w:r w:rsidRPr="00185934">
              <w:rPr>
                <w:sz w:val="18"/>
                <w:szCs w:val="18"/>
              </w:rPr>
              <w:t xml:space="preserve"> ((-1,-1)~</w:t>
            </w:r>
            <w:r>
              <w:rPr>
                <w:sz w:val="18"/>
                <w:szCs w:val="18"/>
              </w:rPr>
              <w:t>migration</w:t>
            </w:r>
            <w:r w:rsidRPr="00185934">
              <w:rPr>
                <w:sz w:val="18"/>
                <w:szCs w:val="18"/>
              </w:rPr>
              <w:t xml:space="preserve">right &gt; 0 AND </w:t>
            </w:r>
            <w:r w:rsidRPr="00185934">
              <w:rPr>
                <w:sz w:val="18"/>
                <w:szCs w:val="18"/>
              </w:rPr>
              <w:br/>
              <w:t xml:space="preserve">  (-1,1)~</w:t>
            </w:r>
            <w:r>
              <w:rPr>
                <w:sz w:val="18"/>
                <w:szCs w:val="18"/>
              </w:rPr>
              <w:t>migration</w:t>
            </w:r>
            <w:r w:rsidRPr="00185934">
              <w:rPr>
                <w:sz w:val="18"/>
                <w:szCs w:val="18"/>
              </w:rPr>
              <w:t>up &lt; 0 AND (-1,-1) = 10)</w:t>
            </w:r>
          </w:p>
          <w:p w:rsidR="00597A12" w:rsidRPr="00185934" w:rsidRDefault="00597A12" w:rsidP="00CE04D3">
            <w:pPr>
              <w:pStyle w:val="BodyTextIndent"/>
              <w:ind w:firstLine="0"/>
              <w:jc w:val="left"/>
              <w:rPr>
                <w:sz w:val="18"/>
                <w:szCs w:val="18"/>
              </w:rPr>
            </w:pPr>
            <w:r w:rsidRPr="00185934">
              <w:rPr>
                <w:sz w:val="18"/>
                <w:szCs w:val="18"/>
              </w:rPr>
              <w:t>AND NOT</w:t>
            </w:r>
          </w:p>
          <w:p w:rsidR="00597A12" w:rsidRPr="00185934" w:rsidRDefault="00597A12" w:rsidP="00CE04D3">
            <w:pPr>
              <w:pStyle w:val="BodyTextIndent"/>
              <w:ind w:firstLine="0"/>
              <w:jc w:val="left"/>
              <w:rPr>
                <w:sz w:val="18"/>
                <w:szCs w:val="18"/>
              </w:rPr>
            </w:pPr>
            <w:r w:rsidRPr="00185934">
              <w:rPr>
                <w:sz w:val="18"/>
                <w:szCs w:val="18"/>
              </w:rPr>
              <w:t>$ext = 1 AND (0,0) = 10</w:t>
            </w:r>
          </w:p>
          <w:p w:rsidR="00597A12" w:rsidRPr="00185934" w:rsidRDefault="00597A12" w:rsidP="00CE04D3">
            <w:pPr>
              <w:pStyle w:val="BodyTextIndent"/>
              <w:ind w:firstLine="0"/>
              <w:jc w:val="left"/>
              <w:rPr>
                <w:sz w:val="18"/>
                <w:szCs w:val="18"/>
              </w:rPr>
            </w:pPr>
          </w:p>
          <w:p w:rsidR="00597A12" w:rsidRPr="00185934" w:rsidRDefault="00597A12" w:rsidP="00CE04D3">
            <w:pPr>
              <w:pStyle w:val="BodyTextIndent"/>
              <w:ind w:firstLine="0"/>
              <w:jc w:val="left"/>
              <w:rPr>
                <w:sz w:val="18"/>
                <w:szCs w:val="18"/>
              </w:rPr>
            </w:pPr>
            <w:r w:rsidRPr="00185934">
              <w:rPr>
                <w:sz w:val="18"/>
                <w:szCs w:val="18"/>
              </w:rPr>
              <w:t>OR</w:t>
            </w:r>
          </w:p>
          <w:p w:rsidR="00597A12" w:rsidRPr="00185934" w:rsidRDefault="00597A12" w:rsidP="00CE04D3">
            <w:pPr>
              <w:pStyle w:val="BodyTextIndent"/>
              <w:ind w:firstLine="0"/>
              <w:jc w:val="left"/>
              <w:rPr>
                <w:sz w:val="18"/>
                <w:szCs w:val="18"/>
              </w:rPr>
            </w:pPr>
          </w:p>
          <w:p w:rsidR="00597A12" w:rsidRPr="00185934" w:rsidRDefault="00597A12" w:rsidP="00CE04D3">
            <w:pPr>
              <w:pStyle w:val="BodyTextIndent"/>
              <w:ind w:firstLine="0"/>
              <w:jc w:val="left"/>
              <w:rPr>
                <w:sz w:val="18"/>
                <w:szCs w:val="18"/>
              </w:rPr>
            </w:pPr>
            <w:r w:rsidRPr="00185934">
              <w:rPr>
                <w:sz w:val="18"/>
                <w:szCs w:val="18"/>
              </w:rPr>
              <w:t>$ext = 0 AND ((0,0) = 10 OR $act = 1)</w:t>
            </w:r>
          </w:p>
          <w:p w:rsidR="00597A12" w:rsidRPr="00185934" w:rsidRDefault="00597A12" w:rsidP="00CE04D3">
            <w:pPr>
              <w:pStyle w:val="BodyTextIndent"/>
              <w:ind w:firstLine="0"/>
              <w:jc w:val="left"/>
              <w:rPr>
                <w:sz w:val="18"/>
                <w:szCs w:val="18"/>
              </w:rPr>
            </w:pPr>
            <w:r w:rsidRPr="00185934">
              <w:rPr>
                <w:sz w:val="18"/>
                <w:szCs w:val="18"/>
              </w:rPr>
              <w:t>AND NOT</w:t>
            </w:r>
          </w:p>
          <w:p w:rsidR="00597A12" w:rsidRPr="00185934" w:rsidRDefault="00597A12" w:rsidP="00CE04D3">
            <w:pPr>
              <w:pStyle w:val="BodyTextIndent"/>
              <w:ind w:firstLine="0"/>
              <w:jc w:val="left"/>
              <w:rPr>
                <w:sz w:val="18"/>
                <w:szCs w:val="18"/>
              </w:rPr>
            </w:pPr>
            <w:r w:rsidRPr="00185934">
              <w:rPr>
                <w:sz w:val="18"/>
                <w:szCs w:val="18"/>
              </w:rPr>
              <w:t>$ext = 1 AND (0,0) = 10</w:t>
            </w:r>
          </w:p>
        </w:tc>
      </w:tr>
      <w:tr w:rsidR="00597A12" w:rsidRPr="00185934" w:rsidTr="00CE04D3">
        <w:trPr>
          <w:trHeight w:val="310"/>
          <w:jc w:val="center"/>
        </w:trPr>
        <w:tc>
          <w:tcPr>
            <w:tcW w:w="630" w:type="dxa"/>
            <w:vAlign w:val="center"/>
          </w:tcPr>
          <w:p w:rsidR="00597A12" w:rsidRPr="00185934" w:rsidRDefault="00597A12" w:rsidP="00CE04D3">
            <w:pPr>
              <w:pStyle w:val="BodyTextIndent"/>
              <w:ind w:firstLine="0"/>
              <w:jc w:val="center"/>
              <w:rPr>
                <w:sz w:val="18"/>
                <w:szCs w:val="18"/>
              </w:rPr>
            </w:pPr>
            <w:r>
              <w:rPr>
                <w:sz w:val="18"/>
                <w:szCs w:val="18"/>
              </w:rPr>
              <w:t>Adt</w:t>
            </w:r>
          </w:p>
        </w:tc>
        <w:tc>
          <w:tcPr>
            <w:tcW w:w="628" w:type="dxa"/>
            <w:vAlign w:val="center"/>
          </w:tcPr>
          <w:p w:rsidR="00597A12" w:rsidRPr="00185934" w:rsidRDefault="00597A12" w:rsidP="00CE04D3">
            <w:pPr>
              <w:pStyle w:val="BodyTextIndent"/>
              <w:ind w:firstLine="0"/>
              <w:jc w:val="center"/>
              <w:rPr>
                <w:sz w:val="18"/>
                <w:szCs w:val="18"/>
              </w:rPr>
            </w:pPr>
            <w:r w:rsidRPr="00185934">
              <w:rPr>
                <w:sz w:val="18"/>
                <w:szCs w:val="18"/>
              </w:rPr>
              <w:t>0</w:t>
            </w:r>
          </w:p>
        </w:tc>
        <w:tc>
          <w:tcPr>
            <w:tcW w:w="3330" w:type="dxa"/>
            <w:vAlign w:val="center"/>
          </w:tcPr>
          <w:p w:rsidR="00597A12" w:rsidRPr="00185934" w:rsidRDefault="00597A12" w:rsidP="00CE04D3">
            <w:pPr>
              <w:pStyle w:val="BodyTextIndent"/>
              <w:ind w:firstLine="0"/>
              <w:jc w:val="left"/>
              <w:rPr>
                <w:sz w:val="18"/>
                <w:szCs w:val="18"/>
              </w:rPr>
            </w:pPr>
            <w:r w:rsidRPr="00185934">
              <w:rPr>
                <w:sz w:val="18"/>
                <w:szCs w:val="18"/>
              </w:rPr>
              <w:t xml:space="preserve">(0,0) = 10 AND </w:t>
            </w:r>
            <w:r w:rsidRPr="00185934">
              <w:rPr>
                <w:sz w:val="18"/>
                <w:szCs w:val="18"/>
              </w:rPr>
              <w:br/>
              <w:t>sqrt( $</w:t>
            </w:r>
            <w:r>
              <w:rPr>
                <w:sz w:val="18"/>
                <w:szCs w:val="18"/>
              </w:rPr>
              <w:t>migration</w:t>
            </w:r>
            <w:r w:rsidRPr="00185934">
              <w:rPr>
                <w:sz w:val="18"/>
                <w:szCs w:val="18"/>
              </w:rPr>
              <w:t>up * $</w:t>
            </w:r>
            <w:r>
              <w:rPr>
                <w:sz w:val="18"/>
                <w:szCs w:val="18"/>
              </w:rPr>
              <w:t>migration</w:t>
            </w:r>
            <w:r w:rsidRPr="00185934">
              <w:rPr>
                <w:sz w:val="18"/>
                <w:szCs w:val="18"/>
              </w:rPr>
              <w:t xml:space="preserve">up + </w:t>
            </w:r>
            <w:r w:rsidRPr="00185934">
              <w:rPr>
                <w:sz w:val="18"/>
                <w:szCs w:val="18"/>
              </w:rPr>
              <w:br/>
              <w:t xml:space="preserve">         $</w:t>
            </w:r>
            <w:r>
              <w:rPr>
                <w:sz w:val="18"/>
                <w:szCs w:val="18"/>
              </w:rPr>
              <w:t>migration</w:t>
            </w:r>
            <w:r w:rsidRPr="00185934">
              <w:rPr>
                <w:sz w:val="18"/>
                <w:szCs w:val="18"/>
              </w:rPr>
              <w:t>right * $</w:t>
            </w:r>
            <w:r>
              <w:rPr>
                <w:sz w:val="18"/>
                <w:szCs w:val="18"/>
              </w:rPr>
              <w:t>migration</w:t>
            </w:r>
            <w:r w:rsidRPr="00185934">
              <w:rPr>
                <w:sz w:val="18"/>
                <w:szCs w:val="18"/>
              </w:rPr>
              <w:t xml:space="preserve">right ) &gt; 0 </w:t>
            </w:r>
          </w:p>
          <w:p w:rsidR="00597A12" w:rsidRPr="00185934" w:rsidRDefault="00597A12" w:rsidP="00CE04D3">
            <w:pPr>
              <w:pStyle w:val="BodyTextIndent"/>
              <w:ind w:firstLine="0"/>
              <w:jc w:val="left"/>
              <w:rPr>
                <w:sz w:val="18"/>
                <w:szCs w:val="18"/>
              </w:rPr>
            </w:pPr>
            <w:r w:rsidRPr="00185934">
              <w:rPr>
                <w:sz w:val="18"/>
                <w:szCs w:val="18"/>
              </w:rPr>
              <w:t>OR</w:t>
            </w:r>
            <w:r w:rsidRPr="00185934">
              <w:rPr>
                <w:sz w:val="18"/>
                <w:szCs w:val="18"/>
              </w:rPr>
              <w:br/>
              <w:t>($</w:t>
            </w:r>
            <w:r>
              <w:rPr>
                <w:sz w:val="18"/>
                <w:szCs w:val="18"/>
              </w:rPr>
              <w:t>chd</w:t>
            </w:r>
            <w:r w:rsidRPr="00185934">
              <w:rPr>
                <w:sz w:val="18"/>
                <w:szCs w:val="18"/>
              </w:rPr>
              <w:t xml:space="preserve"> = 1 AND $act = 0) OR </w:t>
            </w:r>
            <w:r w:rsidRPr="00185934">
              <w:rPr>
                <w:sz w:val="18"/>
                <w:szCs w:val="18"/>
              </w:rPr>
              <w:lastRenderedPageBreak/>
              <w:t>normal(0.5,0.1)</w:t>
            </w:r>
          </w:p>
        </w:tc>
      </w:tr>
    </w:tbl>
    <w:p w:rsidR="00597A12" w:rsidRDefault="00597A12" w:rsidP="00597A12">
      <w:pPr>
        <w:rPr>
          <w:rFonts w:eastAsia="Calibri"/>
        </w:rPr>
      </w:pPr>
    </w:p>
    <w:p w:rsidR="00597A12" w:rsidRPr="00185934" w:rsidRDefault="00597A12" w:rsidP="00597A12">
      <w:pPr>
        <w:spacing w:after="0"/>
        <w:rPr>
          <w:rFonts w:ascii="Cambria Math" w:hAnsi="Cambria Math"/>
          <w:i/>
          <w:sz w:val="18"/>
          <w:szCs w:val="18"/>
        </w:rPr>
      </w:pPr>
      <w:r w:rsidRPr="00185934">
        <w:rPr>
          <w:rFonts w:ascii="Cambria Math" w:hAnsi="Cambria Math"/>
          <w:i/>
          <w:sz w:val="18"/>
          <w:szCs w:val="18"/>
        </w:rPr>
        <w:t>D = {500 if S = 10 and S` = 0 and not #macro(</w:t>
      </w:r>
      <w:r>
        <w:rPr>
          <w:rFonts w:ascii="Cambria Math" w:hAnsi="Cambria Math"/>
          <w:i/>
          <w:sz w:val="18"/>
          <w:szCs w:val="18"/>
        </w:rPr>
        <w:t>mov-adt</w:t>
      </w:r>
      <w:r w:rsidRPr="00185934">
        <w:rPr>
          <w:rFonts w:ascii="Cambria Math" w:hAnsi="Cambria Math"/>
          <w:i/>
          <w:sz w:val="18"/>
          <w:szCs w:val="18"/>
        </w:rPr>
        <w:t>-out)</w:t>
      </w:r>
    </w:p>
    <w:p w:rsidR="00597A12" w:rsidRPr="00185934" w:rsidRDefault="00597A12" w:rsidP="00597A12">
      <w:pPr>
        <w:spacing w:after="0"/>
        <w:rPr>
          <w:rFonts w:ascii="Cambria Math" w:hAnsi="Cambria Math"/>
          <w:i/>
          <w:sz w:val="18"/>
          <w:szCs w:val="18"/>
        </w:rPr>
      </w:pPr>
      <w:r w:rsidRPr="00185934">
        <w:rPr>
          <w:rFonts w:ascii="Cambria Math" w:hAnsi="Cambria Math"/>
          <w:i/>
          <w:sz w:val="18"/>
          <w:szCs w:val="18"/>
        </w:rPr>
        <w:t xml:space="preserve">  else 300 if  S</w:t>
      </w:r>
      <w:r>
        <w:rPr>
          <w:rFonts w:ascii="Cambria Math" w:hAnsi="Cambria Math"/>
          <w:i/>
          <w:sz w:val="18"/>
          <w:szCs w:val="18"/>
        </w:rPr>
        <w:t>=10 and S`=0 and #macro(mov-adt</w:t>
      </w:r>
      <w:r w:rsidRPr="00185934">
        <w:rPr>
          <w:rFonts w:ascii="Cambria Math" w:hAnsi="Cambria Math"/>
          <w:i/>
          <w:sz w:val="18"/>
          <w:szCs w:val="18"/>
        </w:rPr>
        <w:t>-out)</w:t>
      </w:r>
    </w:p>
    <w:p w:rsidR="00597A12" w:rsidRPr="00185934" w:rsidRDefault="00597A12" w:rsidP="00597A12">
      <w:pPr>
        <w:spacing w:after="0"/>
        <w:rPr>
          <w:rFonts w:ascii="Cambria Math" w:hAnsi="Cambria Math"/>
          <w:i/>
          <w:sz w:val="18"/>
          <w:szCs w:val="18"/>
        </w:rPr>
      </w:pPr>
      <w:r w:rsidRPr="00185934">
        <w:rPr>
          <w:rFonts w:ascii="Cambria Math" w:hAnsi="Cambria Math"/>
          <w:i/>
          <w:sz w:val="18"/>
          <w:szCs w:val="18"/>
        </w:rPr>
        <w:t xml:space="preserve"> else 300 if  S</w:t>
      </w:r>
      <w:r>
        <w:rPr>
          <w:rFonts w:ascii="Cambria Math" w:hAnsi="Cambria Math"/>
          <w:i/>
          <w:sz w:val="18"/>
          <w:szCs w:val="18"/>
        </w:rPr>
        <w:t>=0 and S’=10 and #macro(mov-adt</w:t>
      </w:r>
      <w:r w:rsidRPr="00185934">
        <w:rPr>
          <w:rFonts w:ascii="Cambria Math" w:hAnsi="Cambria Math"/>
          <w:i/>
          <w:sz w:val="18"/>
          <w:szCs w:val="18"/>
        </w:rPr>
        <w:t>-in)</w:t>
      </w:r>
    </w:p>
    <w:p w:rsidR="00597A12" w:rsidRPr="00185934" w:rsidRDefault="00597A12" w:rsidP="00597A12">
      <w:pPr>
        <w:rPr>
          <w:rFonts w:ascii="Cambria Math" w:hAnsi="Cambria Math"/>
          <w:i/>
          <w:sz w:val="18"/>
          <w:szCs w:val="18"/>
        </w:rPr>
      </w:pPr>
      <w:r w:rsidRPr="00185934">
        <w:rPr>
          <w:rFonts w:ascii="Cambria Math" w:hAnsi="Cambria Math"/>
          <w:i/>
          <w:sz w:val="18"/>
          <w:szCs w:val="18"/>
        </w:rPr>
        <w:t xml:space="preserve"> else 100 if S</w:t>
      </w:r>
      <w:r>
        <w:rPr>
          <w:rFonts w:ascii="Cambria Math" w:hAnsi="Cambria Math"/>
          <w:i/>
          <w:sz w:val="18"/>
          <w:szCs w:val="18"/>
        </w:rPr>
        <w:t>=0 and S’=10 and not #macro(mov-adt</w:t>
      </w:r>
      <w:r w:rsidRPr="00185934">
        <w:rPr>
          <w:rFonts w:ascii="Cambria Math" w:hAnsi="Cambria Math"/>
          <w:i/>
          <w:sz w:val="18"/>
          <w:szCs w:val="18"/>
        </w:rPr>
        <w:t>-in) }</w:t>
      </w:r>
    </w:p>
    <w:p w:rsidR="00597A12" w:rsidRDefault="00597A12" w:rsidP="00597A12">
      <w:pPr>
        <w:rPr>
          <w:rFonts w:eastAsia="Calibri"/>
        </w:rPr>
      </w:pPr>
      <w:r>
        <w:rPr>
          <w:rFonts w:eastAsia="Calibri"/>
        </w:rPr>
        <w:t>No changes were made to the couple model, neighborhood so no additional modifications to the formal DEV specification are required.</w:t>
      </w:r>
    </w:p>
    <w:p w:rsidR="00597A12" w:rsidRDefault="00597A12" w:rsidP="00597A12">
      <w:pPr>
        <w:rPr>
          <w:rFonts w:eastAsia="Calibri"/>
        </w:rPr>
      </w:pPr>
      <w:r>
        <w:rPr>
          <w:rFonts w:eastAsia="Calibri"/>
        </w:rPr>
        <w:t>The desired functionality of the improved distribution functionality was validated and the behavior of the system was evaluated using a subjective methodology.</w:t>
      </w:r>
    </w:p>
    <w:p w:rsidR="00597A12" w:rsidRDefault="00597A12" w:rsidP="00597A12">
      <w:pPr>
        <w:pStyle w:val="Heading1"/>
      </w:pPr>
      <w:r>
        <w:t>Results</w:t>
      </w:r>
    </w:p>
    <w:p w:rsidR="00597A12" w:rsidRDefault="00597A12" w:rsidP="00597A12">
      <w:r>
        <w:t xml:space="preserve">Each of the models developed for this paper were examined in a subjective manner to evaluate the realistic behavior of the </w:t>
      </w:r>
      <w:r w:rsidR="00C567DA">
        <w:t>population</w:t>
      </w:r>
      <w:r>
        <w:t xml:space="preserve"> generation.  Some examples of the behavior of each model are presented here along with commentary on the expected, desired and actual results.</w:t>
      </w:r>
    </w:p>
    <w:p w:rsidR="00597A12" w:rsidRPr="00C445DE" w:rsidRDefault="00597A12" w:rsidP="00597A12">
      <w:r>
        <w:t xml:space="preserve">Furthermore the efficiency of developing and executing the models in the multi-variable CD++ is also evaluated. </w:t>
      </w:r>
    </w:p>
    <w:p w:rsidR="00597A12" w:rsidRDefault="00597A12" w:rsidP="00597A12">
      <w:pPr>
        <w:pStyle w:val="Heading2"/>
      </w:pPr>
      <w:r>
        <w:t>Basic Multi-Variable</w:t>
      </w:r>
    </w:p>
    <w:p w:rsidR="00597A12" w:rsidRDefault="00597A12" w:rsidP="00597A12">
      <w:r>
        <w:t>Implementing the population density rules previously developed in the single variable CD++</w:t>
      </w:r>
      <w:r>
        <w:rPr>
          <w:vertAlign w:val="superscript"/>
        </w:rPr>
        <w:t>[3]</w:t>
      </w:r>
      <w:r>
        <w:t xml:space="preserve"> was found to be quite easy once the syntax of the multi-variable system was understood.  It was also found that depending on the type of model being developed the multi-variable CD++ was not significantly faster.</w:t>
      </w:r>
    </w:p>
    <w:p w:rsidR="00597A12" w:rsidRDefault="00597A12" w:rsidP="00597A12">
      <w:r>
        <w:t xml:space="preserve"> Initially the basic model was developed without the output port values of the state variables were being updated correctly. Because of this the number of messages being handled by the simulator was drastically reduced and the execution time was significantly faster, but the desired behavior was not being produced by the system.</w:t>
      </w:r>
    </w:p>
    <w:p w:rsidR="00597A12" w:rsidRDefault="00597A12" w:rsidP="00597A12">
      <w:r>
        <w:t>After the output state port values were being updated correctly and the appropriate messages were being processed by the simulator the execution speed of the model was found to be on the level of the single variable CD++.</w:t>
      </w:r>
    </w:p>
    <w:p w:rsidR="00597A12" w:rsidRDefault="00597A12" w:rsidP="00597A12">
      <w:r>
        <w:t>The basic model, in both single variable and correct and incorrect multi-variable versions, was run on a 20x20 cell space for 005:000 seconds with a time step of 00:100.  The timing results are presented in figure 7.</w:t>
      </w:r>
    </w:p>
    <w:p w:rsidR="00597A12" w:rsidRDefault="00597A12" w:rsidP="00597A12">
      <w:pPr>
        <w:keepNext/>
        <w:jc w:val="center"/>
      </w:pPr>
      <w:r>
        <w:rPr>
          <w:noProof/>
          <w:lang w:val="en-CA" w:eastAsia="en-CA"/>
        </w:rPr>
        <w:lastRenderedPageBreak/>
        <w:drawing>
          <wp:inline distT="0" distB="0" distL="0" distR="0">
            <wp:extent cx="2417076" cy="1569148"/>
            <wp:effectExtent l="19050" t="0" r="2274"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 cstate="print"/>
                    <a:srcRect/>
                    <a:stretch>
                      <a:fillRect/>
                    </a:stretch>
                  </pic:blipFill>
                  <pic:spPr bwMode="auto">
                    <a:xfrm>
                      <a:off x="0" y="0"/>
                      <a:ext cx="2417966" cy="1569726"/>
                    </a:xfrm>
                    <a:prstGeom prst="rect">
                      <a:avLst/>
                    </a:prstGeom>
                    <a:noFill/>
                  </pic:spPr>
                </pic:pic>
              </a:graphicData>
            </a:graphic>
          </wp:inline>
        </w:drawing>
      </w:r>
    </w:p>
    <w:p w:rsidR="00597A12" w:rsidRDefault="00597A12" w:rsidP="00597A12">
      <w:pPr>
        <w:pStyle w:val="Caption"/>
      </w:pPr>
      <w:r>
        <w:t xml:space="preserve">Figure </w:t>
      </w:r>
      <w:r w:rsidR="006E6A87">
        <w:fldChar w:fldCharType="begin"/>
      </w:r>
      <w:r w:rsidR="006E6A87">
        <w:instrText xml:space="preserve"> SEQ Figure \* ARABIC </w:instrText>
      </w:r>
      <w:r w:rsidR="006E6A87">
        <w:fldChar w:fldCharType="separate"/>
      </w:r>
      <w:r>
        <w:rPr>
          <w:noProof/>
        </w:rPr>
        <w:t>7</w:t>
      </w:r>
      <w:r w:rsidR="006E6A87">
        <w:rPr>
          <w:noProof/>
        </w:rPr>
        <w:fldChar w:fldCharType="end"/>
      </w:r>
      <w:r>
        <w:t xml:space="preserve"> - Basic Model Timing Results</w:t>
      </w:r>
    </w:p>
    <w:p w:rsidR="00597A12" w:rsidRDefault="00597A12" w:rsidP="00597A12">
      <w:r>
        <w:t>These results indicate that the execution speed of a multi-variable CD++ model is directly related to the number of state variable messages that must be processed.  Models that require multiple state variables that are not</w:t>
      </w:r>
      <w:r w:rsidRPr="00597A12">
        <w:t xml:space="preserve"> </w:t>
      </w:r>
      <w:r>
        <w:t xml:space="preserve">communicated to the cell neighborhood will experience a significant increase in processing time.  </w:t>
      </w:r>
    </w:p>
    <w:p w:rsidR="00597A12" w:rsidRDefault="00597A12" w:rsidP="00597A12">
      <w:r>
        <w:t xml:space="preserve">Models, like the </w:t>
      </w:r>
      <w:r w:rsidR="00F53085">
        <w:t>population</w:t>
      </w:r>
      <w:r>
        <w:t xml:space="preserve"> generation defined in this paper, that do require the state variables to be communicated across the cell </w:t>
      </w:r>
    </w:p>
    <w:p w:rsidR="00597A12" w:rsidRDefault="00597A12" w:rsidP="00597A12">
      <w:r>
        <w:t>neighborhood do not receive the speed bonus associated with the multi-variable CD++ simulator because the number of messages associated with an update is not drastically reduced.</w:t>
      </w:r>
    </w:p>
    <w:p w:rsidR="00612F10" w:rsidRPr="00612F10" w:rsidRDefault="00612F10" w:rsidP="00612F10">
      <w:r w:rsidRPr="00612F10">
        <w:t>The multi-variable implementation was also found to perform in the same manner as the single variable implementation.  As expected the basic distribution model used for this implementation did not produce realistic human behavior.</w:t>
      </w:r>
    </w:p>
    <w:p w:rsidR="00612F10" w:rsidRDefault="00612F10" w:rsidP="00597A12">
      <w:pPr>
        <w:pStyle w:val="BodyTextIndent"/>
        <w:keepNext/>
        <w:ind w:firstLine="0"/>
      </w:pPr>
      <w:r>
        <w:t xml:space="preserve">                                  </w:t>
      </w:r>
      <w:r>
        <w:rPr>
          <w:noProof/>
          <w:lang w:val="en-CA" w:eastAsia="en-CA"/>
        </w:rPr>
        <w:drawing>
          <wp:inline distT="0" distB="0" distL="0" distR="0">
            <wp:extent cx="3253933" cy="2971800"/>
            <wp:effectExtent l="19050" t="0" r="3617" b="0"/>
            <wp:docPr id="3" name="Picture 2" descr="basic40x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ic40x40.jpg"/>
                    <pic:cNvPicPr/>
                  </pic:nvPicPr>
                  <pic:blipFill>
                    <a:blip r:embed="rId7" cstate="print"/>
                    <a:stretch>
                      <a:fillRect/>
                    </a:stretch>
                  </pic:blipFill>
                  <pic:spPr>
                    <a:xfrm>
                      <a:off x="0" y="0"/>
                      <a:ext cx="3254038" cy="2971896"/>
                    </a:xfrm>
                    <a:prstGeom prst="rect">
                      <a:avLst/>
                    </a:prstGeom>
                  </pic:spPr>
                </pic:pic>
              </a:graphicData>
            </a:graphic>
          </wp:inline>
        </w:drawing>
      </w:r>
    </w:p>
    <w:p w:rsidR="00612F10" w:rsidRDefault="00612F10" w:rsidP="00597A12">
      <w:pPr>
        <w:pStyle w:val="Caption"/>
      </w:pPr>
    </w:p>
    <w:p w:rsidR="00612F10" w:rsidRDefault="00612F10" w:rsidP="00597A12">
      <w:pPr>
        <w:pStyle w:val="Caption"/>
      </w:pPr>
    </w:p>
    <w:p w:rsidR="00597A12" w:rsidRDefault="00597A12" w:rsidP="00597A12">
      <w:pPr>
        <w:pStyle w:val="Caption"/>
      </w:pPr>
      <w:r>
        <w:t xml:space="preserve">Figure </w:t>
      </w:r>
      <w:r w:rsidR="006E6A87">
        <w:fldChar w:fldCharType="begin"/>
      </w:r>
      <w:r w:rsidR="006E6A87">
        <w:instrText xml:space="preserve"> SEQ Figure \* ARABIC </w:instrText>
      </w:r>
      <w:r w:rsidR="006E6A87">
        <w:fldChar w:fldCharType="separate"/>
      </w:r>
      <w:r>
        <w:rPr>
          <w:noProof/>
        </w:rPr>
        <w:t>8</w:t>
      </w:r>
      <w:r w:rsidR="006E6A87">
        <w:rPr>
          <w:noProof/>
        </w:rPr>
        <w:fldChar w:fldCharType="end"/>
      </w:r>
      <w:r>
        <w:t xml:space="preserve"> - Basic Multi-Variable Visualization</w:t>
      </w:r>
    </w:p>
    <w:p w:rsidR="00597A12" w:rsidRDefault="00597A12" w:rsidP="00597A12">
      <w:pPr>
        <w:pStyle w:val="Heading2"/>
      </w:pPr>
      <w:r>
        <w:lastRenderedPageBreak/>
        <w:t>Improved Distribution Model</w:t>
      </w:r>
    </w:p>
    <w:p w:rsidR="00597A12" w:rsidRDefault="00597A12" w:rsidP="00597A12">
      <w:pPr>
        <w:spacing w:after="120"/>
      </w:pPr>
      <w:r>
        <w:t xml:space="preserve">The improved distribution model was implemented in the multi-variable CD++.  It was found that the ability to define multiple state variables made it much easier to expand a model with additional behavior.  The new variable was defined and the associated transition function and macros were created.  Unlike the single variable CD++ additional dimensions did not need to be added and the impact of their presence on the neighbourhood and model considered.  </w:t>
      </w:r>
    </w:p>
    <w:p w:rsidR="00597A12" w:rsidRDefault="00597A12" w:rsidP="00597A12">
      <w:pPr>
        <w:spacing w:after="120"/>
      </w:pPr>
      <w:r>
        <w:t>For the results presented in this section a 20x20 cell space was run for 005:00.  The distribution model was first tested to determine that diffusion of average results occurred correctly.  To do this the output port used in the drawlog application was updated to reflect the appropriate average state variable.  Several different average inputs were added to the event file.</w:t>
      </w:r>
    </w:p>
    <w:p w:rsidR="00612F10" w:rsidRDefault="00597A12" w:rsidP="00612F10">
      <w:pPr>
        <w:spacing w:after="0"/>
        <w:ind w:left="720"/>
      </w:pPr>
      <w:r>
        <w:t>00:00:00:000 dist-average-gen-one 0.5</w:t>
      </w:r>
    </w:p>
    <w:p w:rsidR="00612F10" w:rsidRDefault="00612F10" w:rsidP="00612F10">
      <w:pPr>
        <w:spacing w:after="0"/>
        <w:ind w:left="720"/>
      </w:pPr>
      <w:r>
        <w:t>00:00:00:100 dist-average-gen-two 0.5</w:t>
      </w:r>
    </w:p>
    <w:p w:rsidR="00612F10" w:rsidRDefault="00612F10" w:rsidP="00612F10">
      <w:pPr>
        <w:spacing w:after="0"/>
        <w:ind w:left="720"/>
      </w:pPr>
      <w:r>
        <w:t>00:00:00:200 dist-average-gen-three 1.0</w:t>
      </w:r>
    </w:p>
    <w:p w:rsidR="00612F10" w:rsidRDefault="00612F10" w:rsidP="00612F10">
      <w:pPr>
        <w:spacing w:after="120"/>
        <w:ind w:left="720"/>
      </w:pPr>
      <w:r>
        <w:t>00:00:00:300 dist-average-gen-three -0.5</w:t>
      </w:r>
    </w:p>
    <w:p w:rsidR="00612F10" w:rsidRDefault="00612F10" w:rsidP="00612F10">
      <w:pPr>
        <w:spacing w:after="120"/>
      </w:pPr>
      <w:r>
        <w:t>Figure 10 shows the effects that multiple different average inputs will have on the average value in a cell if the input cells are close enough that the diffusion regions overlap.  Figure 9 shows the effect using the input events to affect the same distribution over time.  The image on the left is at 00:300 and the image at the left is at 00:400, after the effects of the new average input have been propagated.</w:t>
      </w:r>
    </w:p>
    <w:p w:rsidR="00612F10" w:rsidRDefault="00612F10" w:rsidP="00612F10">
      <w:pPr>
        <w:keepNext/>
        <w:spacing w:after="120"/>
        <w:jc w:val="center"/>
      </w:pPr>
      <w:r>
        <w:rPr>
          <w:noProof/>
          <w:lang w:val="en-CA" w:eastAsia="en-CA"/>
        </w:rPr>
        <w:drawing>
          <wp:inline distT="0" distB="0" distL="0" distR="0">
            <wp:extent cx="2608211" cy="1487606"/>
            <wp:effectExtent l="19050" t="0" r="1639" b="0"/>
            <wp:docPr id="5" name="Picture 4" descr="dist-multiple inpu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multiple inputs.jpg"/>
                    <pic:cNvPicPr/>
                  </pic:nvPicPr>
                  <pic:blipFill>
                    <a:blip r:embed="rId8" cstate="print"/>
                    <a:stretch>
                      <a:fillRect/>
                    </a:stretch>
                  </pic:blipFill>
                  <pic:spPr>
                    <a:xfrm>
                      <a:off x="0" y="0"/>
                      <a:ext cx="2605314" cy="1485954"/>
                    </a:xfrm>
                    <a:prstGeom prst="rect">
                      <a:avLst/>
                    </a:prstGeom>
                  </pic:spPr>
                </pic:pic>
              </a:graphicData>
            </a:graphic>
          </wp:inline>
        </w:drawing>
      </w:r>
    </w:p>
    <w:p w:rsidR="00612F10" w:rsidRDefault="00612F10" w:rsidP="00612F10">
      <w:pPr>
        <w:pStyle w:val="Caption"/>
      </w:pPr>
      <w:r>
        <w:t xml:space="preserve">Figure </w:t>
      </w:r>
      <w:r w:rsidR="006E6A87">
        <w:fldChar w:fldCharType="begin"/>
      </w:r>
      <w:r w:rsidR="006E6A87">
        <w:instrText xml:space="preserve"> SEQ Figure \* ARABIC </w:instrText>
      </w:r>
      <w:r w:rsidR="006E6A87">
        <w:fldChar w:fldCharType="separate"/>
      </w:r>
      <w:r>
        <w:rPr>
          <w:noProof/>
        </w:rPr>
        <w:t>9</w:t>
      </w:r>
      <w:r w:rsidR="006E6A87">
        <w:rPr>
          <w:noProof/>
        </w:rPr>
        <w:fldChar w:fldCharType="end"/>
      </w:r>
      <w:r>
        <w:t xml:space="preserve"> - Multiple Distribution Inputs</w:t>
      </w:r>
    </w:p>
    <w:p w:rsidR="00612F10" w:rsidRDefault="00612F10" w:rsidP="00612F10">
      <w:pPr>
        <w:keepNext/>
      </w:pPr>
      <w:r>
        <w:t xml:space="preserve">                                                  </w:t>
      </w:r>
      <w:r>
        <w:rPr>
          <w:noProof/>
          <w:lang w:val="en-CA" w:eastAsia="en-CA"/>
        </w:rPr>
        <w:drawing>
          <wp:inline distT="0" distB="0" distL="0" distR="0">
            <wp:extent cx="1393710" cy="1412544"/>
            <wp:effectExtent l="19050" t="0" r="0" b="0"/>
            <wp:docPr id="6" name="Picture 5" descr="dist-time-inpu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time-input-1.jpg"/>
                    <pic:cNvPicPr/>
                  </pic:nvPicPr>
                  <pic:blipFill>
                    <a:blip r:embed="rId9" cstate="print"/>
                    <a:stretch>
                      <a:fillRect/>
                    </a:stretch>
                  </pic:blipFill>
                  <pic:spPr>
                    <a:xfrm>
                      <a:off x="0" y="0"/>
                      <a:ext cx="1393710" cy="1412544"/>
                    </a:xfrm>
                    <a:prstGeom prst="rect">
                      <a:avLst/>
                    </a:prstGeom>
                  </pic:spPr>
                </pic:pic>
              </a:graphicData>
            </a:graphic>
          </wp:inline>
        </w:drawing>
      </w:r>
      <w:r>
        <w:t xml:space="preserve">   </w:t>
      </w:r>
      <w:r>
        <w:rPr>
          <w:noProof/>
          <w:lang w:val="en-CA" w:eastAsia="en-CA"/>
        </w:rPr>
        <w:drawing>
          <wp:inline distT="0" distB="0" distL="0" distR="0">
            <wp:extent cx="1399875" cy="1412543"/>
            <wp:effectExtent l="19050" t="0" r="0" b="0"/>
            <wp:docPr id="9" name="Picture 6" descr="dist-time-inpu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time-input-2.jpg"/>
                    <pic:cNvPicPr/>
                  </pic:nvPicPr>
                  <pic:blipFill>
                    <a:blip r:embed="rId10" cstate="print"/>
                    <a:stretch>
                      <a:fillRect/>
                    </a:stretch>
                  </pic:blipFill>
                  <pic:spPr>
                    <a:xfrm>
                      <a:off x="0" y="0"/>
                      <a:ext cx="1401094" cy="1413773"/>
                    </a:xfrm>
                    <a:prstGeom prst="rect">
                      <a:avLst/>
                    </a:prstGeom>
                  </pic:spPr>
                </pic:pic>
              </a:graphicData>
            </a:graphic>
          </wp:inline>
        </w:drawing>
      </w:r>
    </w:p>
    <w:p w:rsidR="00612F10" w:rsidRDefault="00612F10" w:rsidP="00612F10">
      <w:pPr>
        <w:pStyle w:val="Caption"/>
      </w:pPr>
      <w:r>
        <w:t xml:space="preserve">Figure </w:t>
      </w:r>
      <w:r w:rsidR="006E6A87">
        <w:fldChar w:fldCharType="begin"/>
      </w:r>
      <w:r w:rsidR="006E6A87">
        <w:instrText xml:space="preserve"> SEQ Figure \* ARABIC </w:instrText>
      </w:r>
      <w:r w:rsidR="006E6A87">
        <w:fldChar w:fldCharType="separate"/>
      </w:r>
      <w:r>
        <w:rPr>
          <w:noProof/>
        </w:rPr>
        <w:t>10</w:t>
      </w:r>
      <w:r w:rsidR="006E6A87">
        <w:rPr>
          <w:noProof/>
        </w:rPr>
        <w:fldChar w:fldCharType="end"/>
      </w:r>
      <w:r>
        <w:t xml:space="preserve"> - Adding Distribution Inputs</w:t>
      </w:r>
    </w:p>
    <w:p w:rsidR="00612F10" w:rsidRDefault="00612F10" w:rsidP="00612F10">
      <w:pPr>
        <w:rPr>
          <w:lang w:eastAsia="en-AU"/>
        </w:rPr>
      </w:pPr>
      <w:r>
        <w:rPr>
          <w:lang w:eastAsia="en-AU"/>
        </w:rPr>
        <w:t>These results show that the average state variables demonstrate the desired behavior in response to inputs.  The next step was to validate the effect the average state variables were having on the human  behavior.  This test was done in two stages, the first to test the growth of humans and the second to test the death phase</w:t>
      </w:r>
    </w:p>
    <w:p w:rsidR="00612F10" w:rsidRDefault="00612F10" w:rsidP="00612F10">
      <w:pPr>
        <w:rPr>
          <w:lang w:eastAsia="en-AU"/>
        </w:rPr>
      </w:pPr>
      <w:r>
        <w:rPr>
          <w:lang w:eastAsia="en-AU"/>
        </w:rPr>
        <w:lastRenderedPageBreak/>
        <w:t>To test the growth of humans the following input file was used on the cell space.</w:t>
      </w:r>
    </w:p>
    <w:p w:rsidR="00612F10" w:rsidRDefault="00612F10" w:rsidP="00612F10">
      <w:pPr>
        <w:spacing w:after="0"/>
        <w:ind w:left="720"/>
      </w:pPr>
      <w:r>
        <w:t>00:00:00:000 dist-average-gen-one 1.0</w:t>
      </w:r>
    </w:p>
    <w:p w:rsidR="00612F10" w:rsidRDefault="00612F10" w:rsidP="00612F10">
      <w:pPr>
        <w:spacing w:after="0"/>
        <w:ind w:left="720"/>
      </w:pPr>
      <w:r>
        <w:t>00:00:00:500 dist-average-gen-one -0.5</w:t>
      </w:r>
    </w:p>
    <w:p w:rsidR="00612F10" w:rsidRDefault="00612F10" w:rsidP="00612F10">
      <w:pPr>
        <w:keepNext/>
      </w:pPr>
      <w:r>
        <w:t xml:space="preserve">                                             </w:t>
      </w:r>
      <w:r>
        <w:rPr>
          <w:noProof/>
          <w:lang w:val="en-CA" w:eastAsia="en-CA"/>
        </w:rPr>
        <w:drawing>
          <wp:inline distT="0" distB="0" distL="0" distR="0">
            <wp:extent cx="1382615" cy="1532867"/>
            <wp:effectExtent l="19050" t="0" r="8035" b="0"/>
            <wp:docPr id="10" name="Picture 9" descr="dist-avg-tes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avg-test-1.jpg"/>
                    <pic:cNvPicPr/>
                  </pic:nvPicPr>
                  <pic:blipFill>
                    <a:blip r:embed="rId11" cstate="print"/>
                    <a:stretch>
                      <a:fillRect/>
                    </a:stretch>
                  </pic:blipFill>
                  <pic:spPr>
                    <a:xfrm>
                      <a:off x="0" y="0"/>
                      <a:ext cx="1386710" cy="1537407"/>
                    </a:xfrm>
                    <a:prstGeom prst="rect">
                      <a:avLst/>
                    </a:prstGeom>
                  </pic:spPr>
                </pic:pic>
              </a:graphicData>
            </a:graphic>
          </wp:inline>
        </w:drawing>
      </w:r>
      <w:r>
        <w:t xml:space="preserve">   </w:t>
      </w:r>
      <w:r>
        <w:rPr>
          <w:noProof/>
          <w:lang w:val="en-CA" w:eastAsia="en-CA"/>
        </w:rPr>
        <w:drawing>
          <wp:inline distT="0" distB="0" distL="0" distR="0">
            <wp:extent cx="1269061" cy="1534602"/>
            <wp:effectExtent l="19050" t="0" r="7289" b="0"/>
            <wp:docPr id="12" name="Picture 10" descr="dist-avg-tes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avg-test-2.jpg"/>
                    <pic:cNvPicPr/>
                  </pic:nvPicPr>
                  <pic:blipFill>
                    <a:blip r:embed="rId12" cstate="print"/>
                    <a:stretch>
                      <a:fillRect/>
                    </a:stretch>
                  </pic:blipFill>
                  <pic:spPr>
                    <a:xfrm>
                      <a:off x="0" y="0"/>
                      <a:ext cx="1269646" cy="1535310"/>
                    </a:xfrm>
                    <a:prstGeom prst="rect">
                      <a:avLst/>
                    </a:prstGeom>
                  </pic:spPr>
                </pic:pic>
              </a:graphicData>
            </a:graphic>
          </wp:inline>
        </w:drawing>
      </w:r>
    </w:p>
    <w:p w:rsidR="00612F10" w:rsidRPr="007D4942" w:rsidRDefault="00612F10" w:rsidP="00612F10">
      <w:pPr>
        <w:pStyle w:val="Caption"/>
      </w:pPr>
      <w:r w:rsidRPr="007D4942">
        <w:t xml:space="preserve">Figure </w:t>
      </w:r>
      <w:r w:rsidR="006E6A87">
        <w:fldChar w:fldCharType="begin"/>
      </w:r>
      <w:r w:rsidR="006E6A87">
        <w:instrText xml:space="preserve"> SEQ Figure \* ARABIC </w:instrText>
      </w:r>
      <w:r w:rsidR="006E6A87">
        <w:fldChar w:fldCharType="separate"/>
      </w:r>
      <w:r>
        <w:rPr>
          <w:noProof/>
        </w:rPr>
        <w:t>11</w:t>
      </w:r>
      <w:r w:rsidR="006E6A87">
        <w:rPr>
          <w:noProof/>
        </w:rPr>
        <w:fldChar w:fldCharType="end"/>
      </w:r>
      <w:r w:rsidRPr="007D4942">
        <w:t xml:space="preserve"> </w:t>
      </w:r>
      <w:r>
        <w:t>–</w:t>
      </w:r>
      <w:r w:rsidRPr="007D4942">
        <w:t xml:space="preserve"> </w:t>
      </w:r>
      <w:r>
        <w:t>Generation Test</w:t>
      </w:r>
    </w:p>
    <w:p w:rsidR="00612F10" w:rsidRDefault="00612F10" w:rsidP="00612F10">
      <w:pPr>
        <w:rPr>
          <w:lang w:eastAsia="en-AU"/>
        </w:rPr>
      </w:pPr>
      <w:r>
        <w:rPr>
          <w:lang w:eastAsia="en-AU"/>
        </w:rPr>
        <w:t xml:space="preserve">On the left of figure 11 is shown the state of the </w:t>
      </w:r>
      <w:r w:rsidR="00F53085">
        <w:rPr>
          <w:lang w:eastAsia="en-AU"/>
        </w:rPr>
        <w:t>population</w:t>
      </w:r>
      <w:r>
        <w:rPr>
          <w:lang w:eastAsia="en-AU"/>
        </w:rPr>
        <w:t xml:space="preserve"> model at 00:400, after the input of an average of 1.0 has taken effect.  Clearly the presence of a human in the region affected by this average is almost guaranteed as the generation average is greater than 0.5.  The right side of figure 11 shows the system at 01:100, after the generation average has been reduced to 0.5 through the input.  The growth of humans in the system is much more random as effect of the normal distribution is more pronounced.</w:t>
      </w:r>
    </w:p>
    <w:p w:rsidR="00612F10" w:rsidRDefault="00612F10" w:rsidP="00612F10">
      <w:pPr>
        <w:rPr>
          <w:lang w:eastAsia="en-AU"/>
        </w:rPr>
      </w:pPr>
      <w:r>
        <w:rPr>
          <w:lang w:eastAsia="en-AU"/>
        </w:rPr>
        <w:t>The second test performed on this model was on the effect of the death average.  For this test the following input files was used:</w:t>
      </w:r>
    </w:p>
    <w:p w:rsidR="00612F10" w:rsidRDefault="00612F10" w:rsidP="00612F10">
      <w:pPr>
        <w:spacing w:after="0"/>
        <w:ind w:left="720"/>
        <w:rPr>
          <w:lang w:eastAsia="en-AU"/>
        </w:rPr>
      </w:pPr>
      <w:r>
        <w:rPr>
          <w:lang w:eastAsia="en-AU"/>
        </w:rPr>
        <w:t>00:00:00:000 dist-average-gen-one 1.0</w:t>
      </w:r>
    </w:p>
    <w:p w:rsidR="00612F10" w:rsidRDefault="00612F10" w:rsidP="00612F10">
      <w:pPr>
        <w:ind w:left="720"/>
        <w:rPr>
          <w:lang w:eastAsia="en-AU"/>
        </w:rPr>
      </w:pPr>
      <w:r>
        <w:rPr>
          <w:lang w:eastAsia="en-AU"/>
        </w:rPr>
        <w:t>00:00:00:500 dist-average-ext-one 1.0</w:t>
      </w:r>
    </w:p>
    <w:p w:rsidR="00612F10" w:rsidRDefault="00612F10" w:rsidP="00612F10">
      <w:pPr>
        <w:keepNext/>
        <w:jc w:val="center"/>
      </w:pPr>
      <w:r>
        <w:rPr>
          <w:noProof/>
          <w:lang w:val="en-CA" w:eastAsia="en-CA"/>
        </w:rPr>
        <w:drawing>
          <wp:inline distT="0" distB="0" distL="0" distR="0">
            <wp:extent cx="1263453" cy="1399430"/>
            <wp:effectExtent l="19050" t="0" r="0" b="0"/>
            <wp:docPr id="13" name="Picture 12" descr="dist-ext-tes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ext-test1.jpg"/>
                    <pic:cNvPicPr/>
                  </pic:nvPicPr>
                  <pic:blipFill>
                    <a:blip r:embed="rId13" cstate="print"/>
                    <a:stretch>
                      <a:fillRect/>
                    </a:stretch>
                  </pic:blipFill>
                  <pic:spPr>
                    <a:xfrm>
                      <a:off x="0" y="0"/>
                      <a:ext cx="1262964" cy="1398888"/>
                    </a:xfrm>
                    <a:prstGeom prst="rect">
                      <a:avLst/>
                    </a:prstGeom>
                  </pic:spPr>
                </pic:pic>
              </a:graphicData>
            </a:graphic>
          </wp:inline>
        </w:drawing>
      </w:r>
      <w:r>
        <w:t xml:space="preserve">  </w:t>
      </w:r>
      <w:r>
        <w:rPr>
          <w:noProof/>
          <w:lang w:val="en-CA" w:eastAsia="en-CA"/>
        </w:rPr>
        <w:drawing>
          <wp:inline distT="0" distB="0" distL="0" distR="0">
            <wp:extent cx="1290458" cy="1399430"/>
            <wp:effectExtent l="19050" t="0" r="4942" b="0"/>
            <wp:docPr id="15" name="Picture 13" descr="dist-ext-tes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ext-test2.jpg"/>
                    <pic:cNvPicPr/>
                  </pic:nvPicPr>
                  <pic:blipFill>
                    <a:blip r:embed="rId14" cstate="print"/>
                    <a:stretch>
                      <a:fillRect/>
                    </a:stretch>
                  </pic:blipFill>
                  <pic:spPr>
                    <a:xfrm>
                      <a:off x="0" y="0"/>
                      <a:ext cx="1291748" cy="1400829"/>
                    </a:xfrm>
                    <a:prstGeom prst="rect">
                      <a:avLst/>
                    </a:prstGeom>
                  </pic:spPr>
                </pic:pic>
              </a:graphicData>
            </a:graphic>
          </wp:inline>
        </w:drawing>
      </w:r>
    </w:p>
    <w:p w:rsidR="00612F10" w:rsidRDefault="00612F10" w:rsidP="00612F10">
      <w:pPr>
        <w:pStyle w:val="Caption"/>
      </w:pPr>
      <w:r>
        <w:t xml:space="preserve">Figure </w:t>
      </w:r>
      <w:r w:rsidR="006E6A87">
        <w:fldChar w:fldCharType="begin"/>
      </w:r>
      <w:r w:rsidR="006E6A87">
        <w:instrText xml:space="preserve"> SEQ Figure \* ARABIC </w:instrText>
      </w:r>
      <w:r w:rsidR="006E6A87">
        <w:fldChar w:fldCharType="separate"/>
      </w:r>
      <w:r>
        <w:rPr>
          <w:noProof/>
        </w:rPr>
        <w:t>12</w:t>
      </w:r>
      <w:r w:rsidR="006E6A87">
        <w:rPr>
          <w:noProof/>
        </w:rPr>
        <w:fldChar w:fldCharType="end"/>
      </w:r>
      <w:r>
        <w:t xml:space="preserve"> - Death Test</w:t>
      </w:r>
    </w:p>
    <w:p w:rsidR="00612F10" w:rsidRDefault="00612F10" w:rsidP="00612F10">
      <w:pPr>
        <w:rPr>
          <w:lang w:eastAsia="en-AU"/>
        </w:rPr>
      </w:pPr>
      <w:r>
        <w:rPr>
          <w:lang w:eastAsia="en-AU"/>
        </w:rPr>
        <w:t>On the left of figure 12 is shown the state of the population model at 00:400, after the input of a generation average of 1.0 has taken effect.  The right side of figure 12 shows the system at 01:100, after the input of an death average of 1.0 has taken effect.  The death of humans takes priority over the birth; this explains the lack of population in the input region despite a generation value of 1.0.  Also the effect of the death occurs much later than the effect of generation due to the value of 500 used for D when death occurs.</w:t>
      </w:r>
    </w:p>
    <w:p w:rsidR="00612F10" w:rsidRDefault="00612F10" w:rsidP="00612F10">
      <w:pPr>
        <w:rPr>
          <w:lang w:eastAsia="en-AU"/>
        </w:rPr>
      </w:pPr>
      <w:r>
        <w:rPr>
          <w:lang w:eastAsia="en-AU"/>
        </w:rPr>
        <w:t xml:space="preserve">After the correct behavior of the input distribution model was verified using the individual tests the subjective behavior of humans was examined.  The use of input values the changed over time for death </w:t>
      </w:r>
      <w:r>
        <w:rPr>
          <w:lang w:eastAsia="en-AU"/>
        </w:rPr>
        <w:lastRenderedPageBreak/>
        <w:t>and birth provided a much improved manner of controlling the human growth behavior than was seen in the basic population model.</w:t>
      </w:r>
    </w:p>
    <w:p w:rsidR="00612F10" w:rsidRDefault="00612F10" w:rsidP="00612F10">
      <w:pPr>
        <w:rPr>
          <w:lang w:eastAsia="en-AU"/>
        </w:rPr>
      </w:pPr>
      <w:r>
        <w:rPr>
          <w:lang w:eastAsia="en-AU"/>
        </w:rPr>
        <w:t>The following input values were used to generate the examples provided in figures 13 – 15.</w:t>
      </w:r>
    </w:p>
    <w:p w:rsidR="00612F10" w:rsidRDefault="00612F10" w:rsidP="00612F10">
      <w:pPr>
        <w:spacing w:after="0"/>
        <w:ind w:left="720"/>
        <w:rPr>
          <w:lang w:eastAsia="en-AU"/>
        </w:rPr>
      </w:pPr>
      <w:r>
        <w:rPr>
          <w:lang w:eastAsia="en-AU"/>
        </w:rPr>
        <w:t>00:00:00:000 dist-average-gen-one 0.8</w:t>
      </w:r>
    </w:p>
    <w:p w:rsidR="00612F10" w:rsidRDefault="00612F10" w:rsidP="00612F10">
      <w:pPr>
        <w:spacing w:after="0"/>
        <w:ind w:left="720"/>
        <w:rPr>
          <w:lang w:eastAsia="en-AU"/>
        </w:rPr>
      </w:pPr>
      <w:r>
        <w:rPr>
          <w:lang w:eastAsia="en-AU"/>
        </w:rPr>
        <w:t>00:00:00:100 dist-average-gen-two 0.3</w:t>
      </w:r>
    </w:p>
    <w:p w:rsidR="00612F10" w:rsidRDefault="00612F10" w:rsidP="00612F10">
      <w:pPr>
        <w:spacing w:after="0"/>
        <w:ind w:left="720"/>
        <w:rPr>
          <w:lang w:eastAsia="en-AU"/>
        </w:rPr>
      </w:pPr>
      <w:r>
        <w:rPr>
          <w:lang w:eastAsia="en-AU"/>
        </w:rPr>
        <w:t>00:00:00:200 dist-average-ext-two 0.4</w:t>
      </w:r>
    </w:p>
    <w:p w:rsidR="00612F10" w:rsidRDefault="00612F10" w:rsidP="00612F10">
      <w:pPr>
        <w:spacing w:after="0"/>
        <w:ind w:left="720"/>
        <w:rPr>
          <w:lang w:eastAsia="en-AU"/>
        </w:rPr>
      </w:pPr>
      <w:r>
        <w:rPr>
          <w:lang w:eastAsia="en-AU"/>
        </w:rPr>
        <w:t>00:00:00:300 dist-average-gen-three 1.0</w:t>
      </w:r>
    </w:p>
    <w:p w:rsidR="00612F10" w:rsidRDefault="00612F10" w:rsidP="00612F10">
      <w:pPr>
        <w:ind w:left="720"/>
        <w:rPr>
          <w:lang w:eastAsia="en-AU"/>
        </w:rPr>
      </w:pPr>
      <w:r>
        <w:rPr>
          <w:lang w:eastAsia="en-AU"/>
        </w:rPr>
        <w:t>00:00:00:400 dist-average-gen-ext 0.5</w:t>
      </w:r>
    </w:p>
    <w:p w:rsidR="00612F10" w:rsidRDefault="00612F10" w:rsidP="00612F10">
      <w:pPr>
        <w:keepNext/>
        <w:jc w:val="center"/>
      </w:pPr>
      <w:r>
        <w:rPr>
          <w:noProof/>
          <w:lang w:val="en-CA" w:eastAsia="en-CA"/>
        </w:rPr>
        <w:drawing>
          <wp:inline distT="0" distB="0" distL="0" distR="0">
            <wp:extent cx="2626391" cy="1685677"/>
            <wp:effectExtent l="19050" t="0" r="2509" b="0"/>
            <wp:docPr id="16" name="Picture 15" descr="dist-ful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full-1.jpg"/>
                    <pic:cNvPicPr/>
                  </pic:nvPicPr>
                  <pic:blipFill>
                    <a:blip r:embed="rId15" cstate="print"/>
                    <a:stretch>
                      <a:fillRect/>
                    </a:stretch>
                  </pic:blipFill>
                  <pic:spPr>
                    <a:xfrm>
                      <a:off x="0" y="0"/>
                      <a:ext cx="2627973" cy="1686693"/>
                    </a:xfrm>
                    <a:prstGeom prst="rect">
                      <a:avLst/>
                    </a:prstGeom>
                  </pic:spPr>
                </pic:pic>
              </a:graphicData>
            </a:graphic>
          </wp:inline>
        </w:drawing>
      </w:r>
    </w:p>
    <w:p w:rsidR="00612F10" w:rsidRDefault="00612F10" w:rsidP="00612F10">
      <w:pPr>
        <w:pStyle w:val="Caption"/>
      </w:pPr>
      <w:r>
        <w:t xml:space="preserve">Figure </w:t>
      </w:r>
      <w:r w:rsidR="006E6A87">
        <w:fldChar w:fldCharType="begin"/>
      </w:r>
      <w:r w:rsidR="006E6A87">
        <w:instrText xml:space="preserve"> SEQ Figure \* ARABIC </w:instrText>
      </w:r>
      <w:r w:rsidR="006E6A87">
        <w:fldChar w:fldCharType="separate"/>
      </w:r>
      <w:r>
        <w:rPr>
          <w:noProof/>
        </w:rPr>
        <w:t>13</w:t>
      </w:r>
      <w:r w:rsidR="006E6A87">
        <w:rPr>
          <w:noProof/>
        </w:rPr>
        <w:fldChar w:fldCharType="end"/>
      </w:r>
      <w:r>
        <w:t xml:space="preserve"> - Full Distribution T=01:000</w:t>
      </w:r>
    </w:p>
    <w:p w:rsidR="00612F10" w:rsidRDefault="00612F10" w:rsidP="00612F10">
      <w:pPr>
        <w:keepNext/>
        <w:jc w:val="center"/>
      </w:pPr>
      <w:r>
        <w:rPr>
          <w:noProof/>
          <w:lang w:val="en-CA" w:eastAsia="en-CA"/>
        </w:rPr>
        <w:drawing>
          <wp:inline distT="0" distB="0" distL="0" distR="0">
            <wp:extent cx="2682488" cy="1675799"/>
            <wp:effectExtent l="19050" t="0" r="3562" b="0"/>
            <wp:docPr id="17" name="Picture 16" descr="dist-ful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full-2.jpg"/>
                    <pic:cNvPicPr/>
                  </pic:nvPicPr>
                  <pic:blipFill>
                    <a:blip r:embed="rId16" cstate="print"/>
                    <a:stretch>
                      <a:fillRect/>
                    </a:stretch>
                  </pic:blipFill>
                  <pic:spPr>
                    <a:xfrm>
                      <a:off x="0" y="0"/>
                      <a:ext cx="2687057" cy="1678653"/>
                    </a:xfrm>
                    <a:prstGeom prst="rect">
                      <a:avLst/>
                    </a:prstGeom>
                  </pic:spPr>
                </pic:pic>
              </a:graphicData>
            </a:graphic>
          </wp:inline>
        </w:drawing>
      </w:r>
    </w:p>
    <w:p w:rsidR="00612F10" w:rsidRDefault="00612F10" w:rsidP="00612F10">
      <w:pPr>
        <w:pStyle w:val="Caption"/>
      </w:pPr>
      <w:r>
        <w:t xml:space="preserve">Figure </w:t>
      </w:r>
      <w:r w:rsidR="006E6A87">
        <w:fldChar w:fldCharType="begin"/>
      </w:r>
      <w:r w:rsidR="006E6A87">
        <w:instrText xml:space="preserve"> SEQ Figure \* ARABIC </w:instrText>
      </w:r>
      <w:r w:rsidR="006E6A87">
        <w:fldChar w:fldCharType="separate"/>
      </w:r>
      <w:r>
        <w:rPr>
          <w:noProof/>
        </w:rPr>
        <w:t>14</w:t>
      </w:r>
      <w:r w:rsidR="006E6A87">
        <w:rPr>
          <w:noProof/>
        </w:rPr>
        <w:fldChar w:fldCharType="end"/>
      </w:r>
      <w:r>
        <w:t xml:space="preserve"> - Full Distribution T=01:500</w:t>
      </w:r>
    </w:p>
    <w:p w:rsidR="00612F10" w:rsidRDefault="00612F10" w:rsidP="00612F10">
      <w:pPr>
        <w:pStyle w:val="Caption"/>
        <w:keepNext/>
      </w:pPr>
      <w:r>
        <w:rPr>
          <w:noProof/>
          <w:lang w:val="en-CA" w:eastAsia="en-CA"/>
        </w:rPr>
        <w:drawing>
          <wp:inline distT="0" distB="0" distL="0" distR="0">
            <wp:extent cx="2596929" cy="1518699"/>
            <wp:effectExtent l="19050" t="0" r="0" b="0"/>
            <wp:docPr id="18" name="Picture 17" descr="dist-full-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full-3.jpg"/>
                    <pic:cNvPicPr/>
                  </pic:nvPicPr>
                  <pic:blipFill>
                    <a:blip r:embed="rId17" cstate="print"/>
                    <a:stretch>
                      <a:fillRect/>
                    </a:stretch>
                  </pic:blipFill>
                  <pic:spPr>
                    <a:xfrm>
                      <a:off x="0" y="0"/>
                      <a:ext cx="2597388" cy="1518967"/>
                    </a:xfrm>
                    <a:prstGeom prst="rect">
                      <a:avLst/>
                    </a:prstGeom>
                  </pic:spPr>
                </pic:pic>
              </a:graphicData>
            </a:graphic>
          </wp:inline>
        </w:drawing>
      </w:r>
    </w:p>
    <w:p w:rsidR="00612F10" w:rsidRPr="00F711C3" w:rsidRDefault="00612F10" w:rsidP="00612F10">
      <w:pPr>
        <w:pStyle w:val="Caption"/>
      </w:pPr>
      <w:r>
        <w:t xml:space="preserve">Figure </w:t>
      </w:r>
      <w:r w:rsidR="006E6A87">
        <w:fldChar w:fldCharType="begin"/>
      </w:r>
      <w:r w:rsidR="006E6A87">
        <w:instrText xml:space="preserve"> SEQ Figure \* ARABIC </w:instrText>
      </w:r>
      <w:r w:rsidR="006E6A87">
        <w:fldChar w:fldCharType="separate"/>
      </w:r>
      <w:r>
        <w:rPr>
          <w:noProof/>
        </w:rPr>
        <w:t>15</w:t>
      </w:r>
      <w:r w:rsidR="006E6A87">
        <w:rPr>
          <w:noProof/>
        </w:rPr>
        <w:fldChar w:fldCharType="end"/>
      </w:r>
      <w:r>
        <w:t xml:space="preserve"> - Full Distribution T=05:000</w:t>
      </w:r>
    </w:p>
    <w:p w:rsidR="00612F10" w:rsidRDefault="00612F10" w:rsidP="00612F10">
      <w:pPr>
        <w:rPr>
          <w:lang w:eastAsia="en-AU"/>
        </w:rPr>
      </w:pPr>
      <w:r>
        <w:rPr>
          <w:lang w:eastAsia="en-AU"/>
        </w:rPr>
        <w:lastRenderedPageBreak/>
        <w:t>The improved distribution model allowed a much greater degree of control over where humans were seen growing up.  However the behavior of the humans within the simulation still left something to be desired if they were to be used as a basis for generating humans in a visual system.</w:t>
      </w:r>
    </w:p>
    <w:p w:rsidR="00612F10" w:rsidRDefault="00612F10" w:rsidP="00612F10">
      <w:pPr>
        <w:pStyle w:val="Heading1"/>
        <w:spacing w:before="120"/>
      </w:pPr>
      <w:r>
        <w:t>REFERENCES</w:t>
      </w:r>
    </w:p>
    <w:p w:rsidR="006E6A87" w:rsidRPr="006E6A87" w:rsidRDefault="006E6A87" w:rsidP="006E6A87"/>
    <w:p w:rsidR="006E6A87" w:rsidRDefault="006E6A87" w:rsidP="006E6A87">
      <w:pPr>
        <w:pStyle w:val="References"/>
      </w:pPr>
      <w:r w:rsidRPr="006E6A87">
        <w:t>A cellular automata model on residential migration in response to neighborhood social dynamics. (n.d.). Retrieved December 21, 2016, from http://www.sciencedirect.com/science/article/pii/S089571771000333X</w:t>
      </w:r>
      <w:bookmarkStart w:id="0" w:name="_GoBack"/>
      <w:bookmarkEnd w:id="0"/>
    </w:p>
    <w:p w:rsidR="00612F10" w:rsidRDefault="00261913" w:rsidP="00612F10">
      <w:pPr>
        <w:pStyle w:val="References"/>
      </w:pPr>
      <w:r w:rsidRPr="00261913">
        <w:t xml:space="preserve"> </w:t>
      </w:r>
      <w:r>
        <w:t>Migration Processes Modeling with Cellular Automation Shmidt Yu. D., Ivashina N.V., Ozerova G.P., Lobodin P.N. Far Eastern Federal University, Vladivostok, Russia {syd, ivashina.nv, ozerova.gp,lobodin pn}@dvfu.ru</w:t>
      </w:r>
    </w:p>
    <w:p w:rsidR="00612F10" w:rsidRDefault="00612F10" w:rsidP="00612F10">
      <w:pPr>
        <w:pStyle w:val="References"/>
      </w:pPr>
      <w:r>
        <w:t>G. Wainer: "CD++: a Toolkit to Define Discrete-Event Models", Software, Practice and Experience, Wiley, Vol. 32, No 3. pp. 1261-1306. November 2002</w:t>
      </w:r>
    </w:p>
    <w:p w:rsidR="00261913" w:rsidRDefault="00261913" w:rsidP="00612F10">
      <w:pPr>
        <w:pStyle w:val="References"/>
      </w:pPr>
      <w:r>
        <w:t>Genetic Algorithms for the Calibration of Cellular Automata Urban Growth Modeling,</w:t>
      </w:r>
      <w:r w:rsidRPr="00261913">
        <w:t xml:space="preserve"> </w:t>
      </w:r>
      <w:r>
        <w:t>Jie Shan, Sharaf Alkheder, Jun Wang</w:t>
      </w:r>
    </w:p>
    <w:p w:rsidR="00612F10" w:rsidRDefault="00612F10" w:rsidP="00612F10">
      <w:pPr>
        <w:rPr>
          <w:lang w:eastAsia="en-AU"/>
        </w:rPr>
      </w:pPr>
    </w:p>
    <w:p w:rsidR="00612F10" w:rsidRDefault="00612F10" w:rsidP="00612F10">
      <w:pPr>
        <w:rPr>
          <w:lang w:eastAsia="en-AU"/>
        </w:rPr>
      </w:pPr>
      <w:r>
        <w:rPr>
          <w:lang w:eastAsia="en-AU"/>
        </w:rPr>
        <w:t xml:space="preserve"> </w:t>
      </w:r>
    </w:p>
    <w:p w:rsidR="00612F10" w:rsidRPr="009E31AA" w:rsidRDefault="00612F10" w:rsidP="00612F10">
      <w:pPr>
        <w:rPr>
          <w:lang w:eastAsia="en-AU"/>
        </w:rPr>
      </w:pPr>
      <w:r>
        <w:rPr>
          <w:lang w:eastAsia="en-AU"/>
        </w:rPr>
        <w:t xml:space="preserve"> </w:t>
      </w:r>
    </w:p>
    <w:p w:rsidR="00612F10" w:rsidRDefault="00612F10" w:rsidP="00612F10">
      <w:pPr>
        <w:rPr>
          <w:lang w:eastAsia="en-AU"/>
        </w:rPr>
      </w:pPr>
    </w:p>
    <w:p w:rsidR="00612F10" w:rsidRDefault="00612F10" w:rsidP="00612F10">
      <w:pPr>
        <w:spacing w:after="0"/>
        <w:ind w:left="720"/>
      </w:pPr>
    </w:p>
    <w:p w:rsidR="00612F10" w:rsidRDefault="00612F10" w:rsidP="00612F10">
      <w:pPr>
        <w:spacing w:after="0"/>
        <w:ind w:left="720"/>
      </w:pPr>
    </w:p>
    <w:p w:rsidR="00597A12" w:rsidRDefault="00597A12" w:rsidP="00597A12">
      <w:pPr>
        <w:spacing w:after="0"/>
        <w:ind w:left="720"/>
      </w:pPr>
    </w:p>
    <w:p w:rsidR="00597A12" w:rsidRPr="00597A12" w:rsidRDefault="00597A12" w:rsidP="00597A12"/>
    <w:p w:rsidR="006A65A4" w:rsidRDefault="006A65A4" w:rsidP="006A65A4">
      <w:pPr>
        <w:pStyle w:val="BodyTextIndent"/>
        <w:spacing w:after="120"/>
        <w:ind w:left="360"/>
        <w:rPr>
          <w:rFonts w:eastAsia="Calibri"/>
          <w:sz w:val="18"/>
          <w:szCs w:val="18"/>
        </w:rPr>
      </w:pPr>
    </w:p>
    <w:p w:rsidR="006A65A4" w:rsidRPr="002D6321" w:rsidRDefault="006A65A4" w:rsidP="006A65A4">
      <w:pPr>
        <w:pStyle w:val="NoSpacing"/>
        <w:ind w:left="720"/>
        <w:jc w:val="both"/>
        <w:rPr>
          <w:rFonts w:ascii="Cambria Math" w:hAnsi="Cambria Math"/>
          <w:i/>
          <w:sz w:val="18"/>
          <w:szCs w:val="18"/>
        </w:rPr>
      </w:pPr>
    </w:p>
    <w:p w:rsidR="006A65A4" w:rsidRDefault="006A65A4" w:rsidP="006A65A4">
      <w:pPr>
        <w:pStyle w:val="ListParagraph"/>
      </w:pPr>
    </w:p>
    <w:p w:rsidR="006A65A4" w:rsidRDefault="006A65A4" w:rsidP="00F5489F"/>
    <w:p w:rsidR="00BC0771" w:rsidRDefault="00BC0771"/>
    <w:sectPr w:rsidR="00BC0771" w:rsidSect="00C642A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iriam">
    <w:altName w:val="Times New Roman"/>
    <w:charset w:val="B1"/>
    <w:family w:val="swiss"/>
    <w:pitch w:val="variable"/>
    <w:sig w:usb0="00000801" w:usb1="00000000" w:usb2="00000000" w:usb3="00000000" w:csb0="00000020" w:csb1="00000000"/>
  </w:font>
  <w:font w:name="Cambria Math">
    <w:panose1 w:val="02040503050406030204"/>
    <w:charset w:val="00"/>
    <w:family w:val="roman"/>
    <w:pitch w:val="variable"/>
    <w:sig w:usb0="E00002FF" w:usb1="420024FF" w:usb2="00000000" w:usb3="00000000" w:csb0="0000019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FFFFFFF"/>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1" w15:restartNumberingAfterBreak="0">
    <w:nsid w:val="6F0E3C32"/>
    <w:multiLevelType w:val="hybridMultilevel"/>
    <w:tmpl w:val="0DE438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F1D6A21"/>
    <w:multiLevelType w:val="singleLevel"/>
    <w:tmpl w:val="A100F9DC"/>
    <w:lvl w:ilvl="0">
      <w:start w:val="1"/>
      <w:numFmt w:val="decimal"/>
      <w:pStyle w:val="References"/>
      <w:lvlText w:val="[%1]"/>
      <w:lvlJc w:val="left"/>
      <w:pPr>
        <w:tabs>
          <w:tab w:val="num" w:pos="360"/>
        </w:tabs>
        <w:ind w:left="360" w:hanging="360"/>
      </w:pPr>
      <w:rPr>
        <w:rFonts w:ascii="Times New Roman" w:hAnsi="Times New Roman" w:hint="default"/>
        <w:sz w:val="18"/>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2"/>
  </w:compat>
  <w:rsids>
    <w:rsidRoot w:val="0091289B"/>
    <w:rsid w:val="00136C78"/>
    <w:rsid w:val="001A2A20"/>
    <w:rsid w:val="00261913"/>
    <w:rsid w:val="002B329B"/>
    <w:rsid w:val="002F7F85"/>
    <w:rsid w:val="003A3E9A"/>
    <w:rsid w:val="00400593"/>
    <w:rsid w:val="00515B9B"/>
    <w:rsid w:val="00597A12"/>
    <w:rsid w:val="00612F10"/>
    <w:rsid w:val="006A51F7"/>
    <w:rsid w:val="006A65A4"/>
    <w:rsid w:val="006E6A87"/>
    <w:rsid w:val="008D2075"/>
    <w:rsid w:val="0091289B"/>
    <w:rsid w:val="00BC0771"/>
    <w:rsid w:val="00BF2B60"/>
    <w:rsid w:val="00C567DA"/>
    <w:rsid w:val="00C642A5"/>
    <w:rsid w:val="00D33FA6"/>
    <w:rsid w:val="00DC10B8"/>
    <w:rsid w:val="00F53085"/>
    <w:rsid w:val="00F5489F"/>
    <w:rsid w:val="00FA2E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9"/>
    <o:shapelayout v:ext="edit">
      <o:idmap v:ext="edit" data="1"/>
    </o:shapelayout>
  </w:shapeDefaults>
  <w:decimalSymbol w:val="."/>
  <w:listSeparator w:val=","/>
  <w14:docId w14:val="032E5A0F"/>
  <w15:docId w15:val="{2E9D9C85-B68C-488E-AE9A-819107FC0E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C642A5"/>
  </w:style>
  <w:style w:type="paragraph" w:styleId="Heading1">
    <w:name w:val="heading 1"/>
    <w:basedOn w:val="Normal"/>
    <w:next w:val="Normal"/>
    <w:link w:val="Heading1Char"/>
    <w:qFormat/>
    <w:rsid w:val="00BC0771"/>
    <w:pPr>
      <w:keepNext/>
      <w:numPr>
        <w:numId w:val="1"/>
      </w:numPr>
      <w:spacing w:before="40" w:after="0" w:line="240" w:lineRule="auto"/>
      <w:outlineLvl w:val="0"/>
    </w:pPr>
    <w:rPr>
      <w:rFonts w:ascii="Times New Roman" w:eastAsia="Times New Roman" w:hAnsi="Times New Roman" w:cs="Times New Roman"/>
      <w:b/>
      <w:kern w:val="28"/>
      <w:sz w:val="24"/>
      <w:szCs w:val="20"/>
    </w:rPr>
  </w:style>
  <w:style w:type="paragraph" w:styleId="Heading2">
    <w:name w:val="heading 2"/>
    <w:basedOn w:val="Heading1"/>
    <w:next w:val="Normal"/>
    <w:link w:val="Heading2Char"/>
    <w:qFormat/>
    <w:rsid w:val="00BC0771"/>
    <w:pPr>
      <w:numPr>
        <w:ilvl w:val="1"/>
      </w:numPr>
      <w:outlineLvl w:val="1"/>
    </w:pPr>
  </w:style>
  <w:style w:type="paragraph" w:styleId="Heading3">
    <w:name w:val="heading 3"/>
    <w:basedOn w:val="Heading2"/>
    <w:next w:val="Normal"/>
    <w:link w:val="Heading3Char"/>
    <w:qFormat/>
    <w:rsid w:val="00BC0771"/>
    <w:pPr>
      <w:numPr>
        <w:ilvl w:val="2"/>
      </w:numPr>
      <w:outlineLvl w:val="2"/>
    </w:pPr>
    <w:rPr>
      <w:b w:val="0"/>
      <w:i/>
      <w:sz w:val="22"/>
    </w:rPr>
  </w:style>
  <w:style w:type="paragraph" w:styleId="Heading4">
    <w:name w:val="heading 4"/>
    <w:basedOn w:val="Heading3"/>
    <w:next w:val="Normal"/>
    <w:link w:val="Heading4Char"/>
    <w:qFormat/>
    <w:rsid w:val="00BC0771"/>
    <w:pPr>
      <w:numPr>
        <w:ilvl w:val="3"/>
      </w:numPr>
      <w:outlineLvl w:val="3"/>
    </w:pPr>
  </w:style>
  <w:style w:type="paragraph" w:styleId="Heading5">
    <w:name w:val="heading 5"/>
    <w:basedOn w:val="ListNumber3"/>
    <w:next w:val="Normal"/>
    <w:link w:val="Heading5Char"/>
    <w:qFormat/>
    <w:rsid w:val="00BC0771"/>
    <w:pPr>
      <w:numPr>
        <w:ilvl w:val="4"/>
      </w:numPr>
      <w:spacing w:before="40" w:after="0" w:line="240" w:lineRule="auto"/>
      <w:contextualSpacing w:val="0"/>
      <w:outlineLvl w:val="4"/>
    </w:pPr>
    <w:rPr>
      <w:rFonts w:ascii="Times New Roman" w:eastAsia="Times New Roman" w:hAnsi="Times New Roman" w:cs="Times New Roman"/>
      <w:i/>
      <w:szCs w:val="20"/>
    </w:rPr>
  </w:style>
  <w:style w:type="paragraph" w:styleId="Heading6">
    <w:name w:val="heading 6"/>
    <w:basedOn w:val="Normal"/>
    <w:next w:val="Normal"/>
    <w:link w:val="Heading6Char"/>
    <w:qFormat/>
    <w:rsid w:val="00BC0771"/>
    <w:pPr>
      <w:numPr>
        <w:ilvl w:val="5"/>
        <w:numId w:val="1"/>
      </w:numPr>
      <w:spacing w:before="240" w:after="60" w:line="240" w:lineRule="auto"/>
      <w:jc w:val="both"/>
      <w:outlineLvl w:val="5"/>
    </w:pPr>
    <w:rPr>
      <w:rFonts w:ascii="Arial" w:eastAsia="Times New Roman" w:hAnsi="Arial" w:cs="Times New Roman"/>
      <w:i/>
      <w:szCs w:val="20"/>
    </w:rPr>
  </w:style>
  <w:style w:type="paragraph" w:styleId="Heading7">
    <w:name w:val="heading 7"/>
    <w:basedOn w:val="Normal"/>
    <w:next w:val="Normal"/>
    <w:link w:val="Heading7Char"/>
    <w:qFormat/>
    <w:rsid w:val="00BC0771"/>
    <w:pPr>
      <w:numPr>
        <w:ilvl w:val="6"/>
        <w:numId w:val="1"/>
      </w:numPr>
      <w:spacing w:before="240" w:after="60" w:line="240" w:lineRule="auto"/>
      <w:jc w:val="both"/>
      <w:outlineLvl w:val="6"/>
    </w:pPr>
    <w:rPr>
      <w:rFonts w:ascii="Arial" w:eastAsia="Times New Roman" w:hAnsi="Arial" w:cs="Times New Roman"/>
      <w:sz w:val="20"/>
      <w:szCs w:val="20"/>
    </w:rPr>
  </w:style>
  <w:style w:type="paragraph" w:styleId="Heading8">
    <w:name w:val="heading 8"/>
    <w:basedOn w:val="Normal"/>
    <w:next w:val="Normal"/>
    <w:link w:val="Heading8Char"/>
    <w:qFormat/>
    <w:rsid w:val="00BC0771"/>
    <w:pPr>
      <w:numPr>
        <w:ilvl w:val="7"/>
        <w:numId w:val="1"/>
      </w:numPr>
      <w:spacing w:before="240" w:after="60" w:line="240" w:lineRule="auto"/>
      <w:jc w:val="both"/>
      <w:outlineLvl w:val="7"/>
    </w:pPr>
    <w:rPr>
      <w:rFonts w:ascii="Arial" w:eastAsia="Times New Roman" w:hAnsi="Arial" w:cs="Times New Roman"/>
      <w:i/>
      <w:sz w:val="20"/>
      <w:szCs w:val="20"/>
    </w:rPr>
  </w:style>
  <w:style w:type="paragraph" w:styleId="Heading9">
    <w:name w:val="heading 9"/>
    <w:basedOn w:val="Normal"/>
    <w:next w:val="Normal"/>
    <w:link w:val="Heading9Char"/>
    <w:qFormat/>
    <w:rsid w:val="00BC0771"/>
    <w:pPr>
      <w:numPr>
        <w:ilvl w:val="8"/>
        <w:numId w:val="1"/>
      </w:numPr>
      <w:spacing w:before="240" w:after="60" w:line="240" w:lineRule="auto"/>
      <w:jc w:val="both"/>
      <w:outlineLvl w:val="8"/>
    </w:pPr>
    <w:rPr>
      <w:rFonts w:ascii="Arial" w:eastAsia="Times New Roman" w:hAnsi="Arial" w:cs="Times New Roman"/>
      <w:i/>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per-Title">
    <w:name w:val="Paper-Title"/>
    <w:basedOn w:val="Normal"/>
    <w:rsid w:val="00136C78"/>
    <w:pPr>
      <w:spacing w:after="120" w:line="240" w:lineRule="auto"/>
      <w:jc w:val="center"/>
    </w:pPr>
    <w:rPr>
      <w:rFonts w:ascii="Helvetica" w:eastAsia="Times New Roman" w:hAnsi="Helvetica" w:cs="Times New Roman"/>
      <w:b/>
      <w:sz w:val="36"/>
      <w:szCs w:val="20"/>
    </w:rPr>
  </w:style>
  <w:style w:type="character" w:customStyle="1" w:styleId="Heading1Char">
    <w:name w:val="Heading 1 Char"/>
    <w:basedOn w:val="DefaultParagraphFont"/>
    <w:link w:val="Heading1"/>
    <w:rsid w:val="00BC0771"/>
    <w:rPr>
      <w:rFonts w:ascii="Times New Roman" w:eastAsia="Times New Roman" w:hAnsi="Times New Roman" w:cs="Times New Roman"/>
      <w:b/>
      <w:kern w:val="28"/>
      <w:sz w:val="24"/>
      <w:szCs w:val="20"/>
    </w:rPr>
  </w:style>
  <w:style w:type="character" w:customStyle="1" w:styleId="Heading2Char">
    <w:name w:val="Heading 2 Char"/>
    <w:basedOn w:val="DefaultParagraphFont"/>
    <w:link w:val="Heading2"/>
    <w:rsid w:val="00BC0771"/>
    <w:rPr>
      <w:rFonts w:ascii="Times New Roman" w:eastAsia="Times New Roman" w:hAnsi="Times New Roman" w:cs="Times New Roman"/>
      <w:b/>
      <w:kern w:val="28"/>
      <w:sz w:val="24"/>
      <w:szCs w:val="20"/>
    </w:rPr>
  </w:style>
  <w:style w:type="character" w:customStyle="1" w:styleId="Heading3Char">
    <w:name w:val="Heading 3 Char"/>
    <w:basedOn w:val="DefaultParagraphFont"/>
    <w:link w:val="Heading3"/>
    <w:rsid w:val="00BC0771"/>
    <w:rPr>
      <w:rFonts w:ascii="Times New Roman" w:eastAsia="Times New Roman" w:hAnsi="Times New Roman" w:cs="Times New Roman"/>
      <w:i/>
      <w:kern w:val="28"/>
      <w:szCs w:val="20"/>
    </w:rPr>
  </w:style>
  <w:style w:type="character" w:customStyle="1" w:styleId="Heading4Char">
    <w:name w:val="Heading 4 Char"/>
    <w:basedOn w:val="DefaultParagraphFont"/>
    <w:link w:val="Heading4"/>
    <w:rsid w:val="00BC0771"/>
    <w:rPr>
      <w:rFonts w:ascii="Times New Roman" w:eastAsia="Times New Roman" w:hAnsi="Times New Roman" w:cs="Times New Roman"/>
      <w:i/>
      <w:kern w:val="28"/>
      <w:szCs w:val="20"/>
    </w:rPr>
  </w:style>
  <w:style w:type="character" w:customStyle="1" w:styleId="Heading5Char">
    <w:name w:val="Heading 5 Char"/>
    <w:basedOn w:val="DefaultParagraphFont"/>
    <w:link w:val="Heading5"/>
    <w:rsid w:val="00BC0771"/>
    <w:rPr>
      <w:rFonts w:ascii="Times New Roman" w:eastAsia="Times New Roman" w:hAnsi="Times New Roman" w:cs="Times New Roman"/>
      <w:i/>
      <w:szCs w:val="20"/>
    </w:rPr>
  </w:style>
  <w:style w:type="character" w:customStyle="1" w:styleId="Heading6Char">
    <w:name w:val="Heading 6 Char"/>
    <w:basedOn w:val="DefaultParagraphFont"/>
    <w:link w:val="Heading6"/>
    <w:rsid w:val="00BC0771"/>
    <w:rPr>
      <w:rFonts w:ascii="Arial" w:eastAsia="Times New Roman" w:hAnsi="Arial" w:cs="Times New Roman"/>
      <w:i/>
      <w:szCs w:val="20"/>
    </w:rPr>
  </w:style>
  <w:style w:type="character" w:customStyle="1" w:styleId="Heading7Char">
    <w:name w:val="Heading 7 Char"/>
    <w:basedOn w:val="DefaultParagraphFont"/>
    <w:link w:val="Heading7"/>
    <w:rsid w:val="00BC0771"/>
    <w:rPr>
      <w:rFonts w:ascii="Arial" w:eastAsia="Times New Roman" w:hAnsi="Arial" w:cs="Times New Roman"/>
      <w:sz w:val="20"/>
      <w:szCs w:val="20"/>
    </w:rPr>
  </w:style>
  <w:style w:type="character" w:customStyle="1" w:styleId="Heading8Char">
    <w:name w:val="Heading 8 Char"/>
    <w:basedOn w:val="DefaultParagraphFont"/>
    <w:link w:val="Heading8"/>
    <w:rsid w:val="00BC0771"/>
    <w:rPr>
      <w:rFonts w:ascii="Arial" w:eastAsia="Times New Roman" w:hAnsi="Arial" w:cs="Times New Roman"/>
      <w:i/>
      <w:sz w:val="20"/>
      <w:szCs w:val="20"/>
    </w:rPr>
  </w:style>
  <w:style w:type="character" w:customStyle="1" w:styleId="Heading9Char">
    <w:name w:val="Heading 9 Char"/>
    <w:basedOn w:val="DefaultParagraphFont"/>
    <w:link w:val="Heading9"/>
    <w:rsid w:val="00BC0771"/>
    <w:rPr>
      <w:rFonts w:ascii="Arial" w:eastAsia="Times New Roman" w:hAnsi="Arial" w:cs="Times New Roman"/>
      <w:i/>
      <w:sz w:val="20"/>
      <w:szCs w:val="20"/>
    </w:rPr>
  </w:style>
  <w:style w:type="paragraph" w:styleId="ListNumber3">
    <w:name w:val="List Number 3"/>
    <w:basedOn w:val="Normal"/>
    <w:uiPriority w:val="99"/>
    <w:semiHidden/>
    <w:unhideWhenUsed/>
    <w:rsid w:val="00BC0771"/>
    <w:pPr>
      <w:contextualSpacing/>
    </w:pPr>
  </w:style>
  <w:style w:type="paragraph" w:styleId="BodyTextIndent">
    <w:name w:val="Body Text Indent"/>
    <w:basedOn w:val="Normal"/>
    <w:link w:val="BodyTextIndentChar"/>
    <w:rsid w:val="003A3E9A"/>
    <w:pPr>
      <w:spacing w:after="0" w:line="240" w:lineRule="auto"/>
      <w:ind w:firstLine="360"/>
      <w:jc w:val="both"/>
    </w:pPr>
    <w:rPr>
      <w:rFonts w:ascii="Times New Roman" w:eastAsia="Times New Roman" w:hAnsi="Times New Roman" w:cs="Times New Roman"/>
      <w:sz w:val="20"/>
      <w:szCs w:val="20"/>
    </w:rPr>
  </w:style>
  <w:style w:type="character" w:customStyle="1" w:styleId="BodyTextIndentChar">
    <w:name w:val="Body Text Indent Char"/>
    <w:basedOn w:val="DefaultParagraphFont"/>
    <w:link w:val="BodyTextIndent"/>
    <w:rsid w:val="003A3E9A"/>
    <w:rPr>
      <w:rFonts w:ascii="Times New Roman" w:eastAsia="Times New Roman" w:hAnsi="Times New Roman" w:cs="Times New Roman"/>
      <w:sz w:val="20"/>
      <w:szCs w:val="20"/>
    </w:rPr>
  </w:style>
  <w:style w:type="paragraph" w:styleId="BalloonText">
    <w:name w:val="Balloon Text"/>
    <w:basedOn w:val="Normal"/>
    <w:link w:val="BalloonTextChar"/>
    <w:uiPriority w:val="99"/>
    <w:semiHidden/>
    <w:unhideWhenUsed/>
    <w:rsid w:val="003A3E9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3E9A"/>
    <w:rPr>
      <w:rFonts w:ascii="Tahoma" w:hAnsi="Tahoma" w:cs="Tahoma"/>
      <w:sz w:val="16"/>
      <w:szCs w:val="16"/>
    </w:rPr>
  </w:style>
  <w:style w:type="paragraph" w:styleId="Caption">
    <w:name w:val="caption"/>
    <w:basedOn w:val="Normal"/>
    <w:next w:val="Normal"/>
    <w:qFormat/>
    <w:rsid w:val="00F5489F"/>
    <w:pPr>
      <w:spacing w:after="80" w:line="240" w:lineRule="auto"/>
      <w:jc w:val="center"/>
    </w:pPr>
    <w:rPr>
      <w:rFonts w:ascii="Times New Roman" w:eastAsia="Times New Roman" w:hAnsi="Times New Roman" w:cs="Miriam"/>
      <w:b/>
      <w:bCs/>
      <w:sz w:val="18"/>
      <w:szCs w:val="18"/>
      <w:lang w:eastAsia="en-AU"/>
    </w:rPr>
  </w:style>
  <w:style w:type="paragraph" w:styleId="NoSpacing">
    <w:name w:val="No Spacing"/>
    <w:uiPriority w:val="1"/>
    <w:qFormat/>
    <w:rsid w:val="00F5489F"/>
    <w:pPr>
      <w:spacing w:after="0" w:line="240" w:lineRule="auto"/>
    </w:pPr>
    <w:rPr>
      <w:rFonts w:ascii="Calibri" w:eastAsia="Calibri" w:hAnsi="Calibri" w:cs="Times New Roman"/>
    </w:rPr>
  </w:style>
  <w:style w:type="paragraph" w:styleId="ListParagraph">
    <w:name w:val="List Paragraph"/>
    <w:basedOn w:val="Normal"/>
    <w:uiPriority w:val="34"/>
    <w:qFormat/>
    <w:rsid w:val="006A65A4"/>
    <w:pPr>
      <w:spacing w:after="80" w:line="240" w:lineRule="auto"/>
      <w:ind w:left="720"/>
      <w:contextualSpacing/>
      <w:jc w:val="both"/>
    </w:pPr>
    <w:rPr>
      <w:rFonts w:ascii="Times New Roman" w:eastAsia="Times New Roman" w:hAnsi="Times New Roman" w:cs="Times New Roman"/>
      <w:sz w:val="20"/>
      <w:szCs w:val="20"/>
    </w:rPr>
  </w:style>
  <w:style w:type="table" w:styleId="TableGrid">
    <w:name w:val="Table Grid"/>
    <w:basedOn w:val="TableNormal"/>
    <w:rsid w:val="006A65A4"/>
    <w:pPr>
      <w:spacing w:after="0" w:line="240" w:lineRule="auto"/>
    </w:pPr>
    <w:rPr>
      <w:rFonts w:ascii="Times New Roman" w:eastAsia="Times New Roman" w:hAnsi="Times New Roman" w:cs="Times New Roman"/>
      <w:sz w:val="20"/>
      <w:szCs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eferences">
    <w:name w:val="References"/>
    <w:basedOn w:val="Normal"/>
    <w:rsid w:val="00612F10"/>
    <w:pPr>
      <w:numPr>
        <w:numId w:val="3"/>
      </w:numPr>
      <w:spacing w:after="80" w:line="240" w:lineRule="auto"/>
    </w:pPr>
    <w:rPr>
      <w:rFonts w:ascii="Times New Roman" w:eastAsia="Times New Roman" w:hAnsi="Times New Roman" w:cs="Times New Roman"/>
      <w:sz w:val="20"/>
      <w:szCs w:val="20"/>
    </w:rPr>
  </w:style>
  <w:style w:type="character" w:styleId="Hyperlink">
    <w:name w:val="Hyperlink"/>
    <w:basedOn w:val="DefaultParagraphFont"/>
    <w:uiPriority w:val="99"/>
    <w:unhideWhenUsed/>
    <w:rsid w:val="006E6A87"/>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18</Pages>
  <Words>5093</Words>
  <Characters>29036</Characters>
  <Application>Microsoft Office Word</Application>
  <DocSecurity>0</DocSecurity>
  <Lines>241</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ANTONY ANTY</cp:lastModifiedBy>
  <cp:revision>3</cp:revision>
  <dcterms:created xsi:type="dcterms:W3CDTF">2016-12-21T23:08:00Z</dcterms:created>
  <dcterms:modified xsi:type="dcterms:W3CDTF">2016-12-21T23:40:00Z</dcterms:modified>
</cp:coreProperties>
</file>